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56F8">
      <w:pPr>
        <w:tabs>
          <w:tab w:val="left" w:pos="292"/>
          <w:tab w:val="center" w:pos="4818"/>
        </w:tabs>
        <w:spacing w:line="0" w:lineRule="atLeast"/>
        <w:jc w:val="both"/>
        <w:rPr>
          <w:rFonts w:hint="eastAsia" w:ascii="仿宋" w:hAnsi="仿宋" w:eastAsia="仿宋" w:cs="仿宋"/>
          <w:b/>
          <w:bCs/>
          <w:color w:val="auto"/>
          <w:spacing w:val="30"/>
          <w:sz w:val="44"/>
          <w:szCs w:val="44"/>
          <w:highlight w:val="none"/>
          <w:lang w:val="en-US" w:eastAsia="zh-CN"/>
        </w:rPr>
      </w:pPr>
    </w:p>
    <w:p w14:paraId="14380C02">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p>
    <w:p w14:paraId="5BC16D04">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r>
        <w:rPr>
          <w:rFonts w:hint="eastAsia" w:ascii="仿宋" w:hAnsi="仿宋" w:eastAsia="仿宋" w:cs="仿宋"/>
          <w:b/>
          <w:bCs/>
          <w:color w:val="auto"/>
          <w:spacing w:val="30"/>
          <w:sz w:val="44"/>
          <w:szCs w:val="44"/>
          <w:highlight w:val="none"/>
          <w:lang w:val="en-US" w:eastAsia="zh-CN"/>
        </w:rPr>
        <w:t>安徽三联学院</w:t>
      </w:r>
      <w:bookmarkStart w:id="0" w:name="_Toc5170"/>
      <w:r>
        <w:rPr>
          <w:rFonts w:hint="eastAsia" w:ascii="仿宋" w:hAnsi="仿宋" w:eastAsia="仿宋" w:cs="仿宋"/>
          <w:b/>
          <w:bCs/>
          <w:color w:val="auto"/>
          <w:spacing w:val="30"/>
          <w:sz w:val="44"/>
          <w:szCs w:val="44"/>
          <w:highlight w:val="none"/>
          <w:lang w:val="en-US" w:eastAsia="zh-CN"/>
        </w:rPr>
        <w:t>专家公寓楼</w:t>
      </w:r>
    </w:p>
    <w:p w14:paraId="495B85A2">
      <w:pPr>
        <w:tabs>
          <w:tab w:val="left" w:pos="292"/>
          <w:tab w:val="center" w:pos="4818"/>
        </w:tabs>
        <w:spacing w:line="0" w:lineRule="atLeast"/>
        <w:jc w:val="center"/>
        <w:rPr>
          <w:rFonts w:hint="default" w:ascii="仿宋" w:hAnsi="仿宋" w:eastAsia="仿宋" w:cs="仿宋"/>
          <w:b/>
          <w:bCs/>
          <w:color w:val="auto"/>
          <w:spacing w:val="30"/>
          <w:sz w:val="44"/>
          <w:szCs w:val="44"/>
          <w:highlight w:val="none"/>
          <w:lang w:val="en-US" w:eastAsia="zh-CN"/>
        </w:rPr>
      </w:pPr>
      <w:r>
        <w:rPr>
          <w:rFonts w:hint="eastAsia" w:ascii="仿宋" w:hAnsi="仿宋" w:eastAsia="仿宋" w:cs="仿宋"/>
          <w:b/>
          <w:bCs/>
          <w:color w:val="auto"/>
          <w:spacing w:val="30"/>
          <w:sz w:val="44"/>
          <w:szCs w:val="44"/>
          <w:highlight w:val="none"/>
          <w:lang w:val="en-US" w:eastAsia="zh-CN"/>
        </w:rPr>
        <w:t>游泳池</w:t>
      </w:r>
      <w:bookmarkEnd w:id="0"/>
      <w:r>
        <w:rPr>
          <w:rFonts w:hint="eastAsia" w:ascii="仿宋" w:hAnsi="仿宋" w:eastAsia="仿宋" w:cs="仿宋"/>
          <w:b/>
          <w:bCs/>
          <w:color w:val="auto"/>
          <w:spacing w:val="30"/>
          <w:sz w:val="44"/>
          <w:szCs w:val="44"/>
          <w:highlight w:val="none"/>
          <w:lang w:val="en-US" w:eastAsia="zh-CN"/>
        </w:rPr>
        <w:t>维修工程</w:t>
      </w:r>
    </w:p>
    <w:p w14:paraId="0354C56A">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p>
    <w:p w14:paraId="71195BE6">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p>
    <w:p w14:paraId="7444EFBF">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p>
    <w:p w14:paraId="4E0F002D">
      <w:pPr>
        <w:tabs>
          <w:tab w:val="left" w:pos="292"/>
          <w:tab w:val="center" w:pos="4818"/>
        </w:tabs>
        <w:spacing w:line="0" w:lineRule="atLeast"/>
        <w:jc w:val="center"/>
        <w:rPr>
          <w:rFonts w:hint="eastAsia" w:ascii="仿宋" w:hAnsi="仿宋" w:eastAsia="仿宋" w:cs="仿宋"/>
          <w:b/>
          <w:bCs/>
          <w:color w:val="auto"/>
          <w:spacing w:val="30"/>
          <w:sz w:val="44"/>
          <w:szCs w:val="44"/>
          <w:highlight w:val="none"/>
          <w:lang w:val="en-US" w:eastAsia="zh-CN"/>
        </w:rPr>
      </w:pPr>
    </w:p>
    <w:p w14:paraId="19CF3494">
      <w:pPr>
        <w:tabs>
          <w:tab w:val="left" w:pos="292"/>
          <w:tab w:val="center" w:pos="4818"/>
        </w:tabs>
        <w:spacing w:line="0" w:lineRule="atLeast"/>
        <w:jc w:val="center"/>
        <w:rPr>
          <w:rFonts w:hint="eastAsia" w:ascii="仿宋" w:hAnsi="仿宋" w:eastAsia="仿宋" w:cs="仿宋"/>
          <w:b/>
          <w:bCs/>
          <w:color w:val="auto"/>
          <w:spacing w:val="30"/>
          <w:sz w:val="52"/>
          <w:szCs w:val="52"/>
          <w:highlight w:val="none"/>
          <w:lang w:val="en-US" w:eastAsia="zh-CN"/>
        </w:rPr>
      </w:pPr>
    </w:p>
    <w:p w14:paraId="6BEDC096">
      <w:pPr>
        <w:tabs>
          <w:tab w:val="left" w:pos="292"/>
          <w:tab w:val="center" w:pos="4818"/>
        </w:tabs>
        <w:spacing w:line="0" w:lineRule="atLeast"/>
        <w:jc w:val="center"/>
        <w:rPr>
          <w:rFonts w:hint="eastAsia" w:ascii="仿宋" w:hAnsi="仿宋" w:eastAsia="仿宋" w:cs="仿宋"/>
          <w:b/>
          <w:bCs/>
          <w:color w:val="auto"/>
          <w:spacing w:val="30"/>
          <w:sz w:val="52"/>
          <w:szCs w:val="52"/>
          <w:highlight w:val="none"/>
          <w:lang w:val="en-US" w:eastAsia="zh-CN"/>
        </w:rPr>
      </w:pPr>
      <w:r>
        <w:rPr>
          <w:rFonts w:hint="eastAsia" w:ascii="仿宋" w:hAnsi="仿宋" w:eastAsia="仿宋" w:cs="仿宋"/>
          <w:b/>
          <w:bCs/>
          <w:color w:val="auto"/>
          <w:spacing w:val="30"/>
          <w:sz w:val="52"/>
          <w:szCs w:val="52"/>
          <w:highlight w:val="none"/>
          <w:lang w:val="en-US" w:eastAsia="zh-CN"/>
        </w:rPr>
        <w:t>招 标 文 件</w:t>
      </w:r>
    </w:p>
    <w:p w14:paraId="57F77B87">
      <w:pPr>
        <w:pStyle w:val="19"/>
        <w:rPr>
          <w:rFonts w:hint="eastAsia" w:ascii="仿宋" w:hAnsi="仿宋" w:eastAsia="仿宋" w:cs="仿宋"/>
          <w:b/>
          <w:bCs/>
          <w:color w:val="auto"/>
          <w:spacing w:val="30"/>
          <w:sz w:val="52"/>
          <w:szCs w:val="52"/>
          <w:highlight w:val="none"/>
          <w:lang w:val="en-US" w:eastAsia="zh-CN"/>
        </w:rPr>
      </w:pPr>
    </w:p>
    <w:p w14:paraId="340B2D92">
      <w:pPr>
        <w:pStyle w:val="19"/>
        <w:rPr>
          <w:rFonts w:hint="eastAsia" w:ascii="仿宋" w:hAnsi="仿宋" w:eastAsia="仿宋" w:cs="仿宋"/>
          <w:b/>
          <w:bCs/>
          <w:color w:val="auto"/>
          <w:spacing w:val="30"/>
          <w:sz w:val="52"/>
          <w:szCs w:val="52"/>
          <w:highlight w:val="none"/>
          <w:lang w:val="en-US" w:eastAsia="zh-CN"/>
        </w:rPr>
      </w:pPr>
    </w:p>
    <w:p w14:paraId="46F996E4">
      <w:pPr>
        <w:pStyle w:val="19"/>
        <w:rPr>
          <w:rFonts w:hint="eastAsia" w:ascii="仿宋" w:hAnsi="仿宋" w:eastAsia="仿宋" w:cs="仿宋"/>
          <w:b/>
          <w:bCs/>
          <w:color w:val="auto"/>
          <w:spacing w:val="30"/>
          <w:sz w:val="52"/>
          <w:szCs w:val="52"/>
          <w:highlight w:val="none"/>
          <w:lang w:val="en-US" w:eastAsia="zh-CN"/>
        </w:rPr>
      </w:pPr>
    </w:p>
    <w:p w14:paraId="1CE3182E">
      <w:pPr>
        <w:pStyle w:val="19"/>
        <w:ind w:left="0" w:leftChars="0" w:firstLine="0" w:firstLineChars="0"/>
        <w:jc w:val="both"/>
        <w:rPr>
          <w:rFonts w:hint="eastAsia" w:ascii="仿宋" w:hAnsi="仿宋" w:eastAsia="仿宋" w:cs="仿宋"/>
          <w:b/>
          <w:bCs/>
          <w:color w:val="auto"/>
          <w:sz w:val="44"/>
          <w:szCs w:val="44"/>
          <w:highlight w:val="none"/>
          <w:lang w:val="en-US" w:eastAsia="zh-CN"/>
        </w:rPr>
      </w:pPr>
    </w:p>
    <w:p w14:paraId="7283C260">
      <w:pPr>
        <w:pStyle w:val="19"/>
        <w:jc w:val="center"/>
        <w:rPr>
          <w:rFonts w:hint="eastAsia" w:ascii="仿宋" w:hAnsi="仿宋" w:eastAsia="仿宋" w:cs="仿宋"/>
          <w:b/>
          <w:bCs/>
          <w:color w:val="auto"/>
          <w:sz w:val="44"/>
          <w:szCs w:val="44"/>
          <w:highlight w:val="none"/>
          <w:lang w:val="en-US" w:eastAsia="zh-CN"/>
        </w:rPr>
      </w:pPr>
    </w:p>
    <w:p w14:paraId="49881A2F">
      <w:pPr>
        <w:pStyle w:val="19"/>
        <w:jc w:val="center"/>
        <w:rPr>
          <w:rFonts w:hint="eastAsia" w:ascii="仿宋" w:hAnsi="仿宋" w:eastAsia="仿宋" w:cs="仿宋"/>
          <w:b/>
          <w:bCs/>
          <w:color w:val="auto"/>
          <w:sz w:val="44"/>
          <w:szCs w:val="44"/>
          <w:highlight w:val="none"/>
          <w:lang w:val="en-US" w:eastAsia="zh-CN"/>
        </w:rPr>
      </w:pPr>
    </w:p>
    <w:p w14:paraId="080A4C8A">
      <w:pPr>
        <w:pStyle w:val="19"/>
        <w:ind w:left="0" w:leftChars="0" w:firstLine="0" w:firstLineChars="0"/>
        <w:jc w:val="both"/>
        <w:rPr>
          <w:rFonts w:hint="eastAsia" w:ascii="仿宋" w:hAnsi="仿宋" w:eastAsia="仿宋" w:cs="仿宋"/>
          <w:b/>
          <w:bCs/>
          <w:color w:val="auto"/>
          <w:sz w:val="44"/>
          <w:szCs w:val="44"/>
          <w:highlight w:val="none"/>
          <w:lang w:val="en-US" w:eastAsia="zh-CN"/>
        </w:rPr>
      </w:pPr>
    </w:p>
    <w:p w14:paraId="338A06A0">
      <w:pPr>
        <w:pStyle w:val="19"/>
        <w:ind w:left="0" w:leftChars="0" w:firstLine="0" w:firstLineChars="0"/>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安徽三联学院</w:t>
      </w:r>
      <w:bookmarkStart w:id="1" w:name="_Toc16964"/>
    </w:p>
    <w:p w14:paraId="7E787F38">
      <w:pPr>
        <w:pStyle w:val="19"/>
        <w:ind w:left="0" w:leftChars="0" w:firstLine="0" w:firstLineChars="0"/>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eastAsia="zh-CN"/>
        </w:rPr>
        <w:t>二零</w:t>
      </w:r>
      <w:r>
        <w:rPr>
          <w:rFonts w:hint="eastAsia" w:ascii="仿宋" w:hAnsi="仿宋" w:eastAsia="仿宋" w:cs="仿宋"/>
          <w:b/>
          <w:bCs/>
          <w:color w:val="auto"/>
          <w:sz w:val="40"/>
          <w:szCs w:val="40"/>
          <w:highlight w:val="none"/>
          <w:lang w:val="en-US" w:eastAsia="zh-CN"/>
        </w:rPr>
        <w:t>二五</w:t>
      </w:r>
      <w:r>
        <w:rPr>
          <w:rFonts w:hint="eastAsia" w:ascii="仿宋" w:hAnsi="仿宋" w:eastAsia="仿宋" w:cs="仿宋"/>
          <w:b/>
          <w:bCs/>
          <w:color w:val="auto"/>
          <w:sz w:val="40"/>
          <w:szCs w:val="40"/>
          <w:highlight w:val="none"/>
          <w:lang w:eastAsia="zh-CN"/>
        </w:rPr>
        <w:t>年</w:t>
      </w:r>
      <w:r>
        <w:rPr>
          <w:rFonts w:hint="eastAsia" w:ascii="仿宋" w:hAnsi="仿宋" w:eastAsia="仿宋" w:cs="仿宋"/>
          <w:b/>
          <w:bCs/>
          <w:color w:val="auto"/>
          <w:sz w:val="40"/>
          <w:szCs w:val="40"/>
          <w:highlight w:val="none"/>
          <w:lang w:val="en-US" w:eastAsia="zh-CN"/>
        </w:rPr>
        <w:t>十二</w:t>
      </w:r>
      <w:r>
        <w:rPr>
          <w:rFonts w:hint="eastAsia" w:ascii="仿宋" w:hAnsi="仿宋" w:eastAsia="仿宋" w:cs="仿宋"/>
          <w:b/>
          <w:bCs/>
          <w:color w:val="auto"/>
          <w:sz w:val="40"/>
          <w:szCs w:val="40"/>
          <w:highlight w:val="none"/>
          <w:lang w:eastAsia="zh-CN"/>
        </w:rPr>
        <w:t>月</w:t>
      </w:r>
      <w:bookmarkEnd w:id="1"/>
    </w:p>
    <w:p w14:paraId="0FD02E54">
      <w:pPr>
        <w:tabs>
          <w:tab w:val="left" w:pos="292"/>
          <w:tab w:val="center" w:pos="4818"/>
        </w:tabs>
        <w:spacing w:line="0" w:lineRule="atLeast"/>
        <w:jc w:val="center"/>
        <w:rPr>
          <w:rFonts w:ascii="宋体" w:hAnsi="宋体" w:eastAsia="宋体" w:cs="宋体"/>
          <w:bCs/>
          <w:color w:val="auto"/>
          <w:sz w:val="44"/>
          <w:highlight w:val="none"/>
        </w:rPr>
      </w:pPr>
      <w:r>
        <w:rPr>
          <w:rFonts w:hint="eastAsia" w:ascii="宋体" w:hAnsi="宋体" w:eastAsia="宋体" w:cs="宋体"/>
          <w:bCs/>
          <w:color w:val="auto"/>
          <w:szCs w:val="28"/>
          <w:highlight w:val="none"/>
        </w:rPr>
        <w:br w:type="page"/>
      </w:r>
      <w:r>
        <w:rPr>
          <w:rFonts w:hint="eastAsia" w:ascii="宋体" w:hAnsi="宋体" w:eastAsia="宋体" w:cs="宋体"/>
          <w:bCs/>
          <w:color w:val="auto"/>
          <w:sz w:val="44"/>
          <w:highlight w:val="none"/>
        </w:rPr>
        <w:t>目    录</w:t>
      </w:r>
    </w:p>
    <w:p w14:paraId="6C2838A7">
      <w:pPr>
        <w:tabs>
          <w:tab w:val="left" w:pos="292"/>
          <w:tab w:val="center" w:pos="4818"/>
        </w:tabs>
        <w:spacing w:line="0" w:lineRule="atLeast"/>
        <w:jc w:val="center"/>
        <w:rPr>
          <w:rFonts w:ascii="宋体" w:hAnsi="宋体" w:eastAsia="宋体" w:cs="宋体"/>
          <w:color w:val="auto"/>
          <w:sz w:val="44"/>
          <w:highlight w:val="none"/>
        </w:rPr>
      </w:pPr>
    </w:p>
    <w:p w14:paraId="6A9F3042">
      <w:pPr>
        <w:tabs>
          <w:tab w:val="left" w:pos="292"/>
          <w:tab w:val="center" w:pos="4818"/>
        </w:tabs>
        <w:spacing w:line="0" w:lineRule="atLeast"/>
        <w:jc w:val="center"/>
        <w:rPr>
          <w:rFonts w:ascii="宋体" w:hAnsi="宋体" w:eastAsia="宋体" w:cs="宋体"/>
          <w:color w:val="auto"/>
          <w:sz w:val="44"/>
          <w:highlight w:val="none"/>
        </w:rPr>
      </w:pPr>
    </w:p>
    <w:p w14:paraId="3653E28E">
      <w:pPr>
        <w:numPr>
          <w:ilvl w:val="0"/>
          <w:numId w:val="0"/>
        </w:numPr>
        <w:spacing w:line="0" w:lineRule="atLeast"/>
        <w:ind w:left="1170" w:leftChars="0" w:hanging="1170" w:firstLineChars="0"/>
        <w:jc w:val="left"/>
        <w:rPr>
          <w:rFonts w:ascii="宋体" w:hAnsi="宋体" w:eastAsia="宋体" w:cs="宋体"/>
          <w:bCs/>
          <w:color w:val="auto"/>
          <w:highlight w:val="none"/>
        </w:rPr>
      </w:pPr>
      <w:r>
        <w:rPr>
          <w:rFonts w:hint="eastAsia" w:ascii="宋体" w:hAnsi="宋体" w:eastAsia="宋体" w:cs="宋体"/>
          <w:bCs/>
          <w:color w:val="auto"/>
          <w:kern w:val="2"/>
          <w:sz w:val="28"/>
          <w:highlight w:val="none"/>
          <w:lang w:val="en-US" w:eastAsia="zh-CN" w:bidi="ar-SA"/>
        </w:rPr>
        <w:t xml:space="preserve">第一章  </w:t>
      </w:r>
      <w:r>
        <w:rPr>
          <w:rFonts w:hint="eastAsia" w:ascii="宋体" w:hAnsi="宋体" w:eastAsia="宋体" w:cs="宋体"/>
          <w:bCs/>
          <w:color w:val="auto"/>
          <w:highlight w:val="none"/>
        </w:rPr>
        <w:t>招标公告</w:t>
      </w:r>
    </w:p>
    <w:p w14:paraId="787F757A">
      <w:pPr>
        <w:spacing w:line="0" w:lineRule="atLeast"/>
        <w:rPr>
          <w:rFonts w:ascii="宋体" w:hAnsi="宋体" w:eastAsia="宋体" w:cs="宋体"/>
          <w:bCs/>
          <w:color w:val="auto"/>
          <w:highlight w:val="none"/>
        </w:rPr>
      </w:pPr>
    </w:p>
    <w:p w14:paraId="6DE76D8A">
      <w:pPr>
        <w:spacing w:line="0" w:lineRule="atLeast"/>
        <w:jc w:val="distribute"/>
        <w:rPr>
          <w:rFonts w:ascii="宋体" w:hAnsi="宋体" w:eastAsia="宋体" w:cs="宋体"/>
          <w:bCs/>
          <w:color w:val="auto"/>
          <w:highlight w:val="none"/>
        </w:rPr>
      </w:pPr>
    </w:p>
    <w:p w14:paraId="51559FB2">
      <w:pPr>
        <w:numPr>
          <w:ilvl w:val="0"/>
          <w:numId w:val="0"/>
        </w:numPr>
        <w:spacing w:line="0" w:lineRule="atLeast"/>
        <w:ind w:left="1170" w:leftChars="0" w:hanging="1170" w:firstLineChars="0"/>
        <w:jc w:val="left"/>
        <w:rPr>
          <w:rFonts w:ascii="宋体" w:hAnsi="宋体" w:eastAsia="宋体" w:cs="宋体"/>
          <w:bCs/>
          <w:color w:val="auto"/>
          <w:highlight w:val="none"/>
        </w:rPr>
      </w:pPr>
      <w:r>
        <w:rPr>
          <w:rFonts w:hint="eastAsia" w:ascii="宋体" w:hAnsi="宋体" w:eastAsia="宋体" w:cs="宋体"/>
          <w:bCs/>
          <w:color w:val="auto"/>
          <w:kern w:val="2"/>
          <w:sz w:val="28"/>
          <w:highlight w:val="none"/>
          <w:lang w:val="en-US" w:eastAsia="zh-CN" w:bidi="ar-SA"/>
        </w:rPr>
        <w:t xml:space="preserve">第二章  </w:t>
      </w:r>
      <w:r>
        <w:rPr>
          <w:rFonts w:hint="eastAsia" w:ascii="宋体" w:hAnsi="宋体" w:eastAsia="宋体" w:cs="宋体"/>
          <w:bCs/>
          <w:color w:val="auto"/>
          <w:highlight w:val="none"/>
        </w:rPr>
        <w:t>投标人须知</w:t>
      </w:r>
    </w:p>
    <w:p w14:paraId="7AD1BF02">
      <w:pPr>
        <w:pStyle w:val="19"/>
        <w:ind w:left="0" w:leftChars="0" w:firstLine="0"/>
        <w:rPr>
          <w:color w:val="auto"/>
          <w:highlight w:val="none"/>
        </w:rPr>
      </w:pPr>
    </w:p>
    <w:p w14:paraId="4FA114BF">
      <w:pPr>
        <w:pStyle w:val="19"/>
        <w:ind w:left="0" w:leftChars="0" w:firstLine="0"/>
        <w:rPr>
          <w:color w:val="auto"/>
          <w:highlight w:val="none"/>
        </w:rPr>
      </w:pPr>
    </w:p>
    <w:p w14:paraId="76C211E1">
      <w:pPr>
        <w:numPr>
          <w:ilvl w:val="0"/>
          <w:numId w:val="0"/>
        </w:numPr>
        <w:spacing w:line="0" w:lineRule="atLeast"/>
        <w:jc w:val="left"/>
        <w:rPr>
          <w:rFonts w:hint="default" w:ascii="宋体" w:hAnsi="宋体" w:eastAsia="宋体" w:cs="宋体"/>
          <w:bCs/>
          <w:color w:val="auto"/>
          <w:highlight w:val="none"/>
          <w:lang w:val="en-US" w:eastAsia="zh-CN"/>
        </w:rPr>
      </w:pPr>
      <w:r>
        <w:rPr>
          <w:rFonts w:hint="eastAsia" w:ascii="宋体" w:hAnsi="宋体" w:eastAsia="宋体" w:cs="宋体"/>
          <w:bCs/>
          <w:color w:val="auto"/>
          <w:kern w:val="2"/>
          <w:sz w:val="28"/>
          <w:highlight w:val="none"/>
          <w:lang w:val="en-US" w:eastAsia="zh-CN" w:bidi="ar-SA"/>
        </w:rPr>
        <w:t>第三章</w:t>
      </w:r>
      <w:r>
        <w:rPr>
          <w:rFonts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图纸、改造方案、</w:t>
      </w:r>
      <w:r>
        <w:rPr>
          <w:rFonts w:hint="eastAsia" w:ascii="宋体" w:hAnsi="宋体" w:eastAsia="宋体" w:cs="宋体"/>
          <w:bCs/>
          <w:color w:val="auto"/>
          <w:highlight w:val="none"/>
        </w:rPr>
        <w:t>工程量清单</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答疑</w:t>
      </w:r>
    </w:p>
    <w:p w14:paraId="1BAC0D7F">
      <w:pPr>
        <w:numPr>
          <w:ilvl w:val="0"/>
          <w:numId w:val="0"/>
        </w:numPr>
        <w:spacing w:line="0" w:lineRule="atLeast"/>
        <w:jc w:val="left"/>
        <w:rPr>
          <w:rFonts w:hint="eastAsia" w:ascii="宋体" w:hAnsi="宋体" w:eastAsia="宋体" w:cs="宋体"/>
          <w:bCs/>
          <w:color w:val="auto"/>
          <w:kern w:val="2"/>
          <w:sz w:val="28"/>
          <w:highlight w:val="none"/>
          <w:lang w:val="en-US" w:eastAsia="zh-CN" w:bidi="ar-SA"/>
        </w:rPr>
      </w:pPr>
    </w:p>
    <w:p w14:paraId="4542E7E9">
      <w:pPr>
        <w:numPr>
          <w:ilvl w:val="0"/>
          <w:numId w:val="0"/>
        </w:numPr>
        <w:spacing w:line="0" w:lineRule="atLeast"/>
        <w:jc w:val="left"/>
        <w:rPr>
          <w:rFonts w:hint="eastAsia" w:ascii="宋体" w:hAnsi="宋体" w:eastAsia="宋体" w:cs="宋体"/>
          <w:bCs/>
          <w:color w:val="auto"/>
          <w:kern w:val="2"/>
          <w:sz w:val="28"/>
          <w:highlight w:val="none"/>
          <w:lang w:val="en-US" w:eastAsia="zh-CN" w:bidi="ar-SA"/>
        </w:rPr>
      </w:pPr>
    </w:p>
    <w:p w14:paraId="7444D02F">
      <w:pPr>
        <w:numPr>
          <w:ilvl w:val="0"/>
          <w:numId w:val="6"/>
        </w:numPr>
        <w:spacing w:line="0" w:lineRule="atLeast"/>
        <w:jc w:val="left"/>
        <w:rPr>
          <w:rFonts w:hint="eastAsia" w:ascii="宋体" w:hAnsi="宋体" w:eastAsia="宋体" w:cs="宋体"/>
          <w:bCs/>
          <w:color w:val="auto"/>
          <w:highlight w:val="none"/>
          <w:lang w:val="en-US" w:eastAsia="zh-CN"/>
        </w:rPr>
      </w:pPr>
      <w:r>
        <w:rPr>
          <w:rFonts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技术要求及推荐品牌</w:t>
      </w:r>
    </w:p>
    <w:p w14:paraId="754F1980">
      <w:pPr>
        <w:spacing w:line="0" w:lineRule="atLeast"/>
        <w:jc w:val="left"/>
        <w:rPr>
          <w:rFonts w:hint="eastAsia" w:ascii="宋体" w:hAnsi="宋体" w:eastAsia="宋体" w:cs="宋体"/>
          <w:bCs/>
          <w:color w:val="auto"/>
          <w:highlight w:val="none"/>
          <w:lang w:val="en-US" w:eastAsia="zh-CN"/>
        </w:rPr>
      </w:pPr>
    </w:p>
    <w:p w14:paraId="683C86CE">
      <w:pPr>
        <w:spacing w:line="0" w:lineRule="atLeast"/>
        <w:jc w:val="left"/>
        <w:rPr>
          <w:rFonts w:hint="eastAsia" w:ascii="宋体" w:hAnsi="宋体" w:eastAsia="宋体" w:cs="宋体"/>
          <w:bCs/>
          <w:color w:val="auto"/>
          <w:highlight w:val="none"/>
          <w:lang w:val="en-US" w:eastAsia="zh-CN"/>
        </w:rPr>
      </w:pPr>
    </w:p>
    <w:p w14:paraId="3ACAEC02">
      <w:pPr>
        <w:pStyle w:val="19"/>
        <w:numPr>
          <w:ilvl w:val="0"/>
          <w:numId w:val="0"/>
        </w:numPr>
        <w:ind w:leftChars="0"/>
        <w:rPr>
          <w:color w:val="auto"/>
          <w:highlight w:val="none"/>
        </w:rPr>
      </w:pPr>
    </w:p>
    <w:p w14:paraId="09349073">
      <w:pPr>
        <w:spacing w:line="0" w:lineRule="atLeast"/>
        <w:jc w:val="left"/>
        <w:rPr>
          <w:rFonts w:hint="eastAsia" w:ascii="宋体" w:hAnsi="宋体" w:eastAsia="宋体" w:cs="宋体"/>
          <w:bCs/>
          <w:color w:val="auto"/>
          <w:highlight w:val="none"/>
        </w:rPr>
      </w:pPr>
    </w:p>
    <w:p w14:paraId="2472B5B7">
      <w:pPr>
        <w:pStyle w:val="19"/>
        <w:ind w:left="560"/>
        <w:rPr>
          <w:color w:val="auto"/>
          <w:highlight w:val="none"/>
        </w:rPr>
      </w:pPr>
    </w:p>
    <w:p w14:paraId="4D011002">
      <w:pPr>
        <w:spacing w:line="0" w:lineRule="atLeast"/>
        <w:rPr>
          <w:rFonts w:ascii="宋体" w:hAnsi="宋体" w:eastAsia="宋体" w:cs="宋体"/>
          <w:bCs/>
          <w:color w:val="auto"/>
          <w:highlight w:val="none"/>
        </w:rPr>
      </w:pPr>
    </w:p>
    <w:p w14:paraId="0724AC92">
      <w:pPr>
        <w:pStyle w:val="5"/>
        <w:widowControl/>
        <w:shd w:val="clear" w:color="auto" w:fill="FFFFFF"/>
        <w:spacing w:before="0" w:beforeAutospacing="0" w:after="0" w:afterAutospacing="0" w:line="700" w:lineRule="exact"/>
        <w:ind w:left="2249" w:hanging="2249" w:hangingChars="700"/>
        <w:jc w:val="center"/>
        <w:rPr>
          <w:rFonts w:hint="default" w:cs="宋体"/>
          <w:color w:val="auto"/>
          <w:sz w:val="32"/>
          <w:szCs w:val="32"/>
          <w:highlight w:val="none"/>
          <w:shd w:val="clear" w:color="auto" w:fill="FFFFFF"/>
        </w:rPr>
        <w:sectPr>
          <w:headerReference r:id="rId4" w:type="first"/>
          <w:footerReference r:id="rId6" w:type="first"/>
          <w:headerReference r:id="rId3" w:type="even"/>
          <w:footerReference r:id="rId5" w:type="even"/>
          <w:pgSz w:w="11906" w:h="16838"/>
          <w:pgMar w:top="1440" w:right="1800" w:bottom="1440" w:left="1800" w:header="851" w:footer="992" w:gutter="0"/>
          <w:pgNumType w:start="1" w:chapStyle="1"/>
          <w:cols w:space="720" w:num="1"/>
          <w:docGrid w:type="lines" w:linePitch="312" w:charSpace="0"/>
        </w:sectPr>
      </w:pPr>
    </w:p>
    <w:p w14:paraId="7B1E6746">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 xml:space="preserve"> </w:t>
      </w:r>
      <w:r>
        <w:rPr>
          <w:rFonts w:hint="eastAsia" w:ascii="宋体" w:hAnsi="宋体" w:eastAsia="宋体" w:cs="宋体"/>
          <w:b/>
          <w:color w:val="auto"/>
          <w:sz w:val="32"/>
          <w:highlight w:val="none"/>
          <w:lang w:val="en-US" w:eastAsia="zh-CN"/>
        </w:rPr>
        <w:t>招标公告</w:t>
      </w:r>
    </w:p>
    <w:p w14:paraId="17A003A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安徽三联学院现对专家公寓楼游泳池维修工程进行招标，特邀请合格投标人（以下简称投标人）前来参加投标。</w:t>
      </w:r>
    </w:p>
    <w:p w14:paraId="7CB83C9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一、招标简述</w:t>
      </w:r>
    </w:p>
    <w:p w14:paraId="4A4D6CD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1.工程名称：安徽三联学院专家公寓楼游泳池维修工程</w:t>
      </w:r>
    </w:p>
    <w:p w14:paraId="71CF00C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2.招标人：安徽三联学院</w:t>
      </w:r>
    </w:p>
    <w:p w14:paraId="79084AC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二、项目概况</w:t>
      </w:r>
    </w:p>
    <w:p w14:paraId="64B19C9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1.工程地点：安徽省合肥市经济技术开发区合安路47号</w:t>
      </w:r>
    </w:p>
    <w:p w14:paraId="2D46235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2.本次招标范围：</w:t>
      </w:r>
      <w:r>
        <w:rPr>
          <w:rFonts w:hint="eastAsia" w:ascii="仿宋" w:hAnsi="仿宋" w:eastAsia="仿宋" w:cs="仿宋"/>
          <w:color w:val="auto"/>
          <w:sz w:val="28"/>
          <w:szCs w:val="28"/>
          <w:highlight w:val="none"/>
          <w:lang w:val="en-US" w:eastAsia="zh-CN"/>
        </w:rPr>
        <w:t>图纸、工程量清单、招标文件要求内全部内容</w:t>
      </w:r>
    </w:p>
    <w:p w14:paraId="158C2E0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3.资金来源：自筹</w:t>
      </w:r>
    </w:p>
    <w:p w14:paraId="5ACAB72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三、投标人资格要求</w:t>
      </w:r>
    </w:p>
    <w:p w14:paraId="25D098F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1.具有独立承担民事责任的能力；</w:t>
      </w:r>
    </w:p>
    <w:p w14:paraId="0280B36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2.注册资本人民币500万元以上，各类证照齐全且年检合格；</w:t>
      </w:r>
    </w:p>
    <w:p w14:paraId="5C2001D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3.具有建筑工程施工总承包二级及以上资质或建筑装饰工程专业承包二级及以上资质；</w:t>
      </w:r>
    </w:p>
    <w:p w14:paraId="2302C41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4.具有有效的安全生产许可证；</w:t>
      </w:r>
    </w:p>
    <w:p w14:paraId="1C53EDE4">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5.投标人应遵守有关的中国法律和规章条例，无不良信用记录；</w:t>
      </w:r>
    </w:p>
    <w:p w14:paraId="53A87F1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6.自2015年11月1日至今，投标人须具有100万元及以上的</w:t>
      </w:r>
      <w:r>
        <w:rPr>
          <w:rFonts w:hint="eastAsia" w:ascii="仿宋" w:hAnsi="仿宋" w:eastAsia="仿宋" w:cs="仿宋"/>
          <w:b/>
          <w:bCs/>
          <w:color w:val="auto"/>
          <w:sz w:val="28"/>
          <w:szCs w:val="28"/>
          <w:highlight w:val="none"/>
          <w:lang w:val="en-US" w:eastAsia="zh-CN"/>
        </w:rPr>
        <w:t>室内游泳池装饰</w:t>
      </w:r>
      <w:bookmarkStart w:id="2" w:name="_GoBack"/>
      <w:bookmarkEnd w:id="2"/>
      <w:r>
        <w:rPr>
          <w:rFonts w:hint="eastAsia" w:ascii="仿宋" w:hAnsi="仿宋" w:eastAsia="仿宋" w:cs="仿宋"/>
          <w:b/>
          <w:bCs/>
          <w:color w:val="auto"/>
          <w:sz w:val="28"/>
          <w:szCs w:val="28"/>
          <w:highlight w:val="none"/>
          <w:lang w:val="en-US" w:eastAsia="zh-CN"/>
        </w:rPr>
        <w:t>工程</w:t>
      </w:r>
      <w:r>
        <w:rPr>
          <w:rFonts w:hint="eastAsia" w:ascii="仿宋" w:hAnsi="仿宋" w:eastAsia="仿宋" w:cs="仿宋"/>
          <w:color w:val="auto"/>
          <w:sz w:val="28"/>
          <w:szCs w:val="28"/>
          <w:highlight w:val="none"/>
          <w:lang w:val="en-US" w:eastAsia="zh-CN"/>
        </w:rPr>
        <w:t>业绩(时间以竣工验收资料时间为准，业绩证明材料包括合同及竣工验收报告)；</w:t>
      </w:r>
    </w:p>
    <w:p w14:paraId="6176B6E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拟任项目经理须具备建筑工程专业二级及以上注册建造师执业资格，具备有效的安全生产考核合格证书（B证），且目前未在其他项目上任职或虽在其他项目上任职但本项目中标后能够从该项目撤离。投标文件中须附投标人为其缴纳的自开标之日前半年内连续三个月的社保证明材料；</w:t>
      </w:r>
    </w:p>
    <w:p w14:paraId="04958AA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8.本项目不接受联合体投标；</w:t>
      </w:r>
    </w:p>
    <w:p w14:paraId="76654EC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9.投标单位具有履行合同所必需的设备和专业技术及服务能力，具有在合肥市提供长期服务的能力。</w:t>
      </w:r>
    </w:p>
    <w:p w14:paraId="31BBF8F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四、对投标书的要求</w:t>
      </w:r>
    </w:p>
    <w:p w14:paraId="5E8409A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标书主要内容：技术标、商务标及相关服务承诺等；企业简介，企业相关资质证书；经年审合格的营业执照副本复印件；法定代表人授权书、法人身份证（复印件加盖公章）、被授权人身份证、投标人简介等资料；提供本公司最新的财务报表及上月公司账户余额及公司社保人员缴存清单。</w:t>
      </w:r>
    </w:p>
    <w:p w14:paraId="7515B65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2.开户许可证、安全生产许可证。</w:t>
      </w:r>
    </w:p>
    <w:p w14:paraId="505FFB9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3.提供的近十年业绩合同；相对应工程款支付发票复印件和验收或移交资料。</w:t>
      </w:r>
    </w:p>
    <w:p w14:paraId="4C34B97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4.投标人在投标文件中须按照要求将各类证书复印件（需加盖公章）装订成册。未按要求提交相关资料的标书，审查不予通过，视为废标。</w:t>
      </w:r>
    </w:p>
    <w:p w14:paraId="646559E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 主要设备、材料技术参数与样本/检测报告（含品牌、型号、规格、产地、性能指标、质保年限）。</w:t>
      </w:r>
    </w:p>
    <w:p w14:paraId="0D8DBA2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6.所有材料须是环保产品，经过专业环保检测合格，并提供检测报告。</w:t>
      </w:r>
    </w:p>
    <w:p w14:paraId="5400045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六、中标后不得转包。</w:t>
      </w:r>
    </w:p>
    <w:p w14:paraId="7E13615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七、招标文件的获取</w:t>
      </w:r>
    </w:p>
    <w:p w14:paraId="01DB2B1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1.招标文件获取时间、方式及地点</w:t>
      </w:r>
    </w:p>
    <w:p w14:paraId="0688A37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（1）招标文件（电子文件）获取时间：</w:t>
      </w:r>
      <w:r>
        <w:rPr>
          <w:rFonts w:hint="eastAsia" w:ascii="仿宋" w:hAnsi="仿宋" w:eastAsia="仿宋" w:cs="仿宋"/>
          <w:color w:val="auto"/>
          <w:sz w:val="28"/>
          <w:szCs w:val="28"/>
          <w:highlight w:val="none"/>
          <w:lang w:val="en-US" w:eastAsia="zh-CN"/>
        </w:rPr>
        <w:t>2025年</w:t>
      </w:r>
      <w:r>
        <w:rPr>
          <w:rFonts w:hint="eastAsia" w:ascii="仿宋" w:hAnsi="仿宋" w:eastAsia="仿宋" w:cs="仿宋"/>
          <w:color w:val="auto"/>
          <w:sz w:val="28"/>
          <w:szCs w:val="28"/>
          <w:highlight w:val="none"/>
          <w:lang w:val="en-US" w:eastAsia="zh-CN"/>
        </w:rPr>
        <w:t>12月8日-2025年12月12日</w:t>
      </w:r>
      <w:r>
        <w:rPr>
          <w:rFonts w:hint="eastAsia" w:ascii="仿宋" w:hAnsi="仿宋" w:eastAsia="仿宋" w:cs="仿宋"/>
          <w:color w:val="auto"/>
          <w:sz w:val="28"/>
          <w:szCs w:val="28"/>
          <w:highlight w:val="none"/>
          <w:lang w:val="en-US" w:eastAsia="zh-CN"/>
        </w:rPr>
        <w:t>上午</w:t>
      </w:r>
      <w:r>
        <w:rPr>
          <w:rFonts w:hint="eastAsia" w:ascii="仿宋" w:hAnsi="仿宋" w:eastAsia="仿宋" w:cs="仿宋"/>
          <w:color w:val="auto"/>
          <w:sz w:val="28"/>
          <w:szCs w:val="28"/>
          <w:highlight w:val="none"/>
          <w:lang w:val="en-US" w:eastAsia="zh-CN"/>
        </w:rPr>
        <w:t>9时至11时30分，下午14时至16时(北京时间、国家法定假日除外)。</w:t>
      </w:r>
    </w:p>
    <w:p w14:paraId="2D986DE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（2）获取地点：安徽三联学院竹稞楼一楼。</w:t>
      </w:r>
    </w:p>
    <w:p w14:paraId="0CD3C44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2.投标截止时间</w:t>
      </w:r>
      <w:r>
        <w:rPr>
          <w:rFonts w:hint="eastAsia" w:ascii="仿宋" w:hAnsi="仿宋" w:eastAsia="仿宋" w:cs="仿宋"/>
          <w:color w:val="auto"/>
          <w:sz w:val="28"/>
          <w:szCs w:val="28"/>
          <w:highlight w:val="none"/>
          <w:lang w:val="en-US" w:eastAsia="zh-CN"/>
        </w:rPr>
        <w:t>：2025年</w:t>
      </w:r>
      <w:r>
        <w:rPr>
          <w:rFonts w:hint="eastAsia" w:ascii="仿宋" w:hAnsi="仿宋" w:eastAsia="仿宋" w:cs="仿宋"/>
          <w:color w:val="auto"/>
          <w:sz w:val="28"/>
          <w:szCs w:val="28"/>
          <w:highlight w:val="none"/>
          <w:lang w:val="en-US" w:eastAsia="zh-CN"/>
        </w:rPr>
        <w:t>12月15日</w:t>
      </w:r>
      <w:r>
        <w:rPr>
          <w:rFonts w:hint="eastAsia" w:ascii="仿宋" w:hAnsi="仿宋" w:eastAsia="仿宋" w:cs="仿宋"/>
          <w:color w:val="auto"/>
          <w:sz w:val="28"/>
          <w:szCs w:val="28"/>
          <w:highlight w:val="none"/>
          <w:lang w:val="en-US" w:eastAsia="zh-CN"/>
        </w:rPr>
        <w:t>9：00时。</w:t>
      </w:r>
    </w:p>
    <w:p w14:paraId="07D3B18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3.开标时间：2025年</w:t>
      </w:r>
      <w:r>
        <w:rPr>
          <w:rFonts w:hint="eastAsia" w:ascii="仿宋" w:hAnsi="仿宋" w:eastAsia="仿宋" w:cs="仿宋"/>
          <w:color w:val="auto"/>
          <w:sz w:val="28"/>
          <w:szCs w:val="28"/>
          <w:highlight w:val="none"/>
          <w:lang w:val="en-US" w:eastAsia="zh-CN"/>
        </w:rPr>
        <w:t>12月15日</w:t>
      </w:r>
      <w:r>
        <w:rPr>
          <w:rFonts w:hint="eastAsia" w:ascii="仿宋" w:hAnsi="仿宋" w:eastAsia="仿宋" w:cs="仿宋"/>
          <w:color w:val="auto"/>
          <w:sz w:val="28"/>
          <w:szCs w:val="28"/>
          <w:highlight w:val="none"/>
          <w:lang w:val="en-US" w:eastAsia="zh-CN"/>
        </w:rPr>
        <w:t>9：00时。</w:t>
      </w:r>
    </w:p>
    <w:p w14:paraId="3BAEE85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4.报名及标书送达地点：纸质标书密封</w:t>
      </w:r>
      <w:r>
        <w:rPr>
          <w:rFonts w:hint="eastAsia" w:ascii="仿宋" w:hAnsi="仿宋" w:eastAsia="仿宋" w:cs="仿宋"/>
          <w:color w:val="auto"/>
          <w:sz w:val="28"/>
          <w:szCs w:val="28"/>
          <w:highlight w:val="none"/>
          <w:lang w:val="en-US" w:eastAsia="zh-CN"/>
        </w:rPr>
        <w:t>后于2025年</w:t>
      </w:r>
      <w:r>
        <w:rPr>
          <w:rFonts w:hint="eastAsia" w:ascii="仿宋" w:hAnsi="仿宋" w:eastAsia="仿宋" w:cs="仿宋"/>
          <w:color w:val="auto"/>
          <w:sz w:val="28"/>
          <w:szCs w:val="28"/>
          <w:highlight w:val="none"/>
          <w:lang w:val="en-US" w:eastAsia="zh-CN"/>
        </w:rPr>
        <w:t>12月15日</w:t>
      </w:r>
      <w:r>
        <w:rPr>
          <w:rFonts w:hint="eastAsia" w:ascii="仿宋" w:hAnsi="仿宋" w:eastAsia="仿宋" w:cs="仿宋"/>
          <w:color w:val="auto"/>
          <w:sz w:val="28"/>
          <w:szCs w:val="28"/>
          <w:highlight w:val="none"/>
          <w:lang w:val="en-US" w:eastAsia="zh-CN"/>
        </w:rPr>
        <w:t>上午9：00时前送达安徽三联学院竹稞楼一楼（合安路47号）。逾期送达的或者未送达指定地点的投标文件，招标人不予受理。</w:t>
      </w:r>
    </w:p>
    <w:p w14:paraId="1027495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5.联系人：贾老师　联系电话：0551-63830728</w:t>
      </w:r>
    </w:p>
    <w:p w14:paraId="6CD1E0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color w:val="auto"/>
          <w:sz w:val="32"/>
          <w:highlight w:val="none"/>
        </w:rPr>
      </w:pPr>
    </w:p>
    <w:p w14:paraId="60107AB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eastAsia="宋体" w:cs="宋体"/>
          <w:b/>
          <w:color w:val="auto"/>
          <w:sz w:val="32"/>
          <w:highlight w:val="none"/>
        </w:rPr>
      </w:pPr>
    </w:p>
    <w:p w14:paraId="5CC2352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color w:val="auto"/>
          <w:highlight w:val="none"/>
        </w:rPr>
      </w:pPr>
      <w:r>
        <w:rPr>
          <w:rFonts w:hint="eastAsia" w:ascii="仿宋" w:hAnsi="仿宋" w:eastAsia="仿宋" w:cs="仿宋"/>
          <w:b/>
          <w:color w:val="auto"/>
          <w:sz w:val="32"/>
          <w:highlight w:val="none"/>
        </w:rPr>
        <w:t>第二章  投标人须知</w:t>
      </w:r>
    </w:p>
    <w:tbl>
      <w:tblPr>
        <w:tblStyle w:val="20"/>
        <w:tblW w:w="9130" w:type="dxa"/>
        <w:tblInd w:w="0" w:type="dxa"/>
        <w:tblLayout w:type="fixed"/>
        <w:tblCellMar>
          <w:top w:w="0" w:type="dxa"/>
          <w:left w:w="108" w:type="dxa"/>
          <w:bottom w:w="0" w:type="dxa"/>
          <w:right w:w="108" w:type="dxa"/>
        </w:tblCellMar>
      </w:tblPr>
      <w:tblGrid>
        <w:gridCol w:w="648"/>
        <w:gridCol w:w="2160"/>
        <w:gridCol w:w="6322"/>
      </w:tblGrid>
      <w:tr w14:paraId="55BD60F5">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BAC71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kern w:val="1"/>
                <w:sz w:val="21"/>
                <w:szCs w:val="21"/>
                <w:highlight w:val="none"/>
              </w:rPr>
            </w:pPr>
            <w:r>
              <w:rPr>
                <w:rFonts w:hint="eastAsia" w:ascii="仿宋" w:hAnsi="仿宋" w:eastAsia="仿宋" w:cs="仿宋"/>
                <w:b/>
                <w:color w:val="auto"/>
                <w:kern w:val="1"/>
                <w:sz w:val="21"/>
                <w:szCs w:val="21"/>
                <w:highlight w:val="none"/>
              </w:rPr>
              <w:t>序号</w:t>
            </w:r>
          </w:p>
        </w:tc>
        <w:tc>
          <w:tcPr>
            <w:tcW w:w="2160" w:type="dxa"/>
            <w:tcBorders>
              <w:top w:val="single" w:color="000000" w:sz="4" w:space="0"/>
              <w:left w:val="single" w:color="000000" w:sz="4" w:space="0"/>
              <w:bottom w:val="single" w:color="000000" w:sz="4" w:space="0"/>
              <w:right w:val="single" w:color="000000" w:sz="4" w:space="0"/>
            </w:tcBorders>
            <w:vAlign w:val="center"/>
          </w:tcPr>
          <w:p w14:paraId="2832A4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kern w:val="1"/>
                <w:sz w:val="21"/>
                <w:szCs w:val="21"/>
                <w:highlight w:val="none"/>
              </w:rPr>
            </w:pPr>
            <w:r>
              <w:rPr>
                <w:rFonts w:hint="eastAsia" w:ascii="仿宋" w:hAnsi="仿宋" w:eastAsia="仿宋" w:cs="仿宋"/>
                <w:b/>
                <w:color w:val="auto"/>
                <w:kern w:val="1"/>
                <w:sz w:val="21"/>
                <w:szCs w:val="21"/>
                <w:highlight w:val="none"/>
              </w:rPr>
              <w:t>内   容</w:t>
            </w:r>
          </w:p>
        </w:tc>
        <w:tc>
          <w:tcPr>
            <w:tcW w:w="6322" w:type="dxa"/>
            <w:tcBorders>
              <w:top w:val="single" w:color="000000" w:sz="4" w:space="0"/>
              <w:left w:val="single" w:color="000000" w:sz="4" w:space="0"/>
              <w:bottom w:val="single" w:color="000000" w:sz="4" w:space="0"/>
              <w:right w:val="single" w:color="000000" w:sz="4" w:space="0"/>
            </w:tcBorders>
            <w:vAlign w:val="center"/>
          </w:tcPr>
          <w:p w14:paraId="0A0544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kern w:val="1"/>
                <w:sz w:val="21"/>
                <w:szCs w:val="21"/>
                <w:highlight w:val="none"/>
              </w:rPr>
            </w:pPr>
            <w:r>
              <w:rPr>
                <w:rFonts w:hint="eastAsia" w:ascii="仿宋" w:hAnsi="仿宋" w:eastAsia="仿宋" w:cs="仿宋"/>
                <w:b/>
                <w:color w:val="auto"/>
                <w:kern w:val="1"/>
                <w:sz w:val="21"/>
                <w:szCs w:val="21"/>
                <w:highlight w:val="none"/>
              </w:rPr>
              <w:t>说明与要求</w:t>
            </w:r>
          </w:p>
        </w:tc>
      </w:tr>
      <w:tr w14:paraId="16302D6A">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6C7E7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1</w:t>
            </w:r>
          </w:p>
        </w:tc>
        <w:tc>
          <w:tcPr>
            <w:tcW w:w="2160" w:type="dxa"/>
            <w:tcBorders>
              <w:top w:val="single" w:color="000000" w:sz="4" w:space="0"/>
              <w:left w:val="single" w:color="000000" w:sz="4" w:space="0"/>
              <w:bottom w:val="single" w:color="000000" w:sz="4" w:space="0"/>
              <w:right w:val="single" w:color="000000" w:sz="4" w:space="0"/>
            </w:tcBorders>
            <w:vAlign w:val="center"/>
          </w:tcPr>
          <w:p w14:paraId="183E0E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工程名称</w:t>
            </w:r>
          </w:p>
        </w:tc>
        <w:tc>
          <w:tcPr>
            <w:tcW w:w="6322" w:type="dxa"/>
            <w:tcBorders>
              <w:top w:val="single" w:color="000000" w:sz="4" w:space="0"/>
              <w:left w:val="single" w:color="000000" w:sz="4" w:space="0"/>
              <w:bottom w:val="single" w:color="000000" w:sz="4" w:space="0"/>
              <w:right w:val="single" w:color="000000" w:sz="4" w:space="0"/>
            </w:tcBorders>
            <w:vAlign w:val="center"/>
          </w:tcPr>
          <w:p w14:paraId="22F159A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sz w:val="21"/>
                <w:szCs w:val="21"/>
                <w:highlight w:val="none"/>
                <w:lang w:eastAsia="zh-CN"/>
              </w:rPr>
              <w:t>安徽三联学院专家公寓楼游泳池</w:t>
            </w:r>
            <w:r>
              <w:rPr>
                <w:rFonts w:hint="eastAsia" w:ascii="仿宋" w:hAnsi="仿宋" w:eastAsia="仿宋" w:cs="仿宋"/>
                <w:color w:val="auto"/>
                <w:sz w:val="21"/>
                <w:szCs w:val="21"/>
                <w:highlight w:val="none"/>
                <w:lang w:val="en-US" w:eastAsia="zh-CN"/>
              </w:rPr>
              <w:t>维修工程</w:t>
            </w:r>
          </w:p>
        </w:tc>
      </w:tr>
      <w:tr w14:paraId="73B134CA">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CA3CF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2</w:t>
            </w:r>
          </w:p>
        </w:tc>
        <w:tc>
          <w:tcPr>
            <w:tcW w:w="2160" w:type="dxa"/>
            <w:tcBorders>
              <w:top w:val="single" w:color="000000" w:sz="4" w:space="0"/>
              <w:left w:val="single" w:color="000000" w:sz="4" w:space="0"/>
              <w:bottom w:val="single" w:color="000000" w:sz="4" w:space="0"/>
              <w:right w:val="single" w:color="000000" w:sz="4" w:space="0"/>
            </w:tcBorders>
            <w:vAlign w:val="center"/>
          </w:tcPr>
          <w:p w14:paraId="54C400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工程地点</w:t>
            </w:r>
          </w:p>
        </w:tc>
        <w:tc>
          <w:tcPr>
            <w:tcW w:w="6322" w:type="dxa"/>
            <w:tcBorders>
              <w:top w:val="single" w:color="000000" w:sz="4" w:space="0"/>
              <w:left w:val="single" w:color="000000" w:sz="4" w:space="0"/>
              <w:bottom w:val="single" w:color="000000" w:sz="4" w:space="0"/>
              <w:right w:val="single" w:color="000000" w:sz="4" w:space="0"/>
            </w:tcBorders>
            <w:vAlign w:val="center"/>
          </w:tcPr>
          <w:p w14:paraId="5197CB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lang w:eastAsia="zh-CN"/>
              </w:rPr>
              <w:t>合肥市经开区合安路47号</w:t>
            </w:r>
          </w:p>
        </w:tc>
      </w:tr>
      <w:tr w14:paraId="39B46E48">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F92F4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3</w:t>
            </w:r>
          </w:p>
        </w:tc>
        <w:tc>
          <w:tcPr>
            <w:tcW w:w="2160" w:type="dxa"/>
            <w:tcBorders>
              <w:top w:val="single" w:color="000000" w:sz="4" w:space="0"/>
              <w:left w:val="single" w:color="000000" w:sz="4" w:space="0"/>
              <w:bottom w:val="single" w:color="000000" w:sz="4" w:space="0"/>
              <w:right w:val="single" w:color="000000" w:sz="4" w:space="0"/>
            </w:tcBorders>
            <w:vAlign w:val="center"/>
          </w:tcPr>
          <w:p w14:paraId="77FF97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质量标准</w:t>
            </w:r>
          </w:p>
        </w:tc>
        <w:tc>
          <w:tcPr>
            <w:tcW w:w="6322" w:type="dxa"/>
            <w:tcBorders>
              <w:top w:val="single" w:color="000000" w:sz="4" w:space="0"/>
              <w:left w:val="single" w:color="000000" w:sz="4" w:space="0"/>
              <w:bottom w:val="single" w:color="000000" w:sz="4" w:space="0"/>
              <w:right w:val="single" w:color="000000" w:sz="4" w:space="0"/>
            </w:tcBorders>
            <w:vAlign w:val="center"/>
          </w:tcPr>
          <w:p w14:paraId="23ED55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合 格</w:t>
            </w:r>
          </w:p>
        </w:tc>
      </w:tr>
      <w:tr w14:paraId="726F269B">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371C88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4</w:t>
            </w:r>
          </w:p>
        </w:tc>
        <w:tc>
          <w:tcPr>
            <w:tcW w:w="2160" w:type="dxa"/>
            <w:tcBorders>
              <w:top w:val="single" w:color="000000" w:sz="4" w:space="0"/>
              <w:left w:val="single" w:color="000000" w:sz="4" w:space="0"/>
              <w:bottom w:val="single" w:color="000000" w:sz="4" w:space="0"/>
              <w:right w:val="single" w:color="000000" w:sz="4" w:space="0"/>
            </w:tcBorders>
            <w:vAlign w:val="center"/>
          </w:tcPr>
          <w:p w14:paraId="2E01D6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招标范围</w:t>
            </w:r>
          </w:p>
        </w:tc>
        <w:tc>
          <w:tcPr>
            <w:tcW w:w="6322" w:type="dxa"/>
            <w:tcBorders>
              <w:top w:val="single" w:color="000000" w:sz="4" w:space="0"/>
              <w:left w:val="single" w:color="000000" w:sz="4" w:space="0"/>
              <w:bottom w:val="single" w:color="000000" w:sz="4" w:space="0"/>
              <w:right w:val="single" w:color="000000" w:sz="4" w:space="0"/>
            </w:tcBorders>
            <w:vAlign w:val="center"/>
          </w:tcPr>
          <w:p w14:paraId="74C90C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b w:val="0"/>
                <w:bCs w:val="0"/>
                <w:color w:val="auto"/>
                <w:sz w:val="21"/>
                <w:szCs w:val="21"/>
                <w:highlight w:val="none"/>
                <w:shd w:val="clear" w:color="auto" w:fill="FFFFFF"/>
              </w:rPr>
              <w:t>图纸、</w:t>
            </w:r>
            <w:r>
              <w:rPr>
                <w:rFonts w:hint="eastAsia" w:ascii="仿宋" w:hAnsi="仿宋" w:eastAsia="仿宋" w:cs="仿宋"/>
                <w:b w:val="0"/>
                <w:bCs w:val="0"/>
                <w:color w:val="auto"/>
                <w:sz w:val="21"/>
                <w:szCs w:val="21"/>
                <w:highlight w:val="none"/>
                <w:shd w:val="clear" w:color="auto" w:fill="FFFFFF"/>
                <w:lang w:val="en-US" w:eastAsia="zh-CN"/>
              </w:rPr>
              <w:t>改造方案、</w:t>
            </w:r>
            <w:r>
              <w:rPr>
                <w:rFonts w:hint="eastAsia" w:ascii="仿宋" w:hAnsi="仿宋" w:eastAsia="仿宋" w:cs="仿宋"/>
                <w:b w:val="0"/>
                <w:bCs w:val="0"/>
                <w:color w:val="auto"/>
                <w:sz w:val="21"/>
                <w:szCs w:val="21"/>
                <w:highlight w:val="none"/>
                <w:shd w:val="clear" w:color="auto" w:fill="FFFFFF"/>
              </w:rPr>
              <w:t>工程量清单</w:t>
            </w:r>
            <w:r>
              <w:rPr>
                <w:rFonts w:hint="eastAsia" w:ascii="仿宋" w:hAnsi="仿宋" w:eastAsia="仿宋" w:cs="仿宋"/>
                <w:b w:val="0"/>
                <w:bCs w:val="0"/>
                <w:color w:val="auto"/>
                <w:sz w:val="21"/>
                <w:szCs w:val="21"/>
                <w:highlight w:val="none"/>
                <w:shd w:val="clear" w:color="auto" w:fill="FFFFFF"/>
                <w:lang w:eastAsia="zh-CN"/>
              </w:rPr>
              <w:t>、</w:t>
            </w:r>
            <w:r>
              <w:rPr>
                <w:rFonts w:hint="eastAsia" w:ascii="仿宋" w:hAnsi="仿宋" w:eastAsia="仿宋" w:cs="仿宋"/>
                <w:b w:val="0"/>
                <w:bCs w:val="0"/>
                <w:color w:val="auto"/>
                <w:sz w:val="21"/>
                <w:szCs w:val="21"/>
                <w:highlight w:val="none"/>
                <w:shd w:val="clear" w:color="auto" w:fill="FFFFFF"/>
                <w:lang w:val="en-US" w:eastAsia="zh-CN"/>
              </w:rPr>
              <w:t>答疑、招标文件</w:t>
            </w:r>
            <w:r>
              <w:rPr>
                <w:rFonts w:hint="eastAsia" w:ascii="仿宋" w:hAnsi="仿宋" w:eastAsia="仿宋" w:cs="仿宋"/>
                <w:color w:val="auto"/>
                <w:sz w:val="21"/>
                <w:szCs w:val="21"/>
                <w:highlight w:val="none"/>
                <w:shd w:val="clear" w:color="auto" w:fill="FFFFFF"/>
              </w:rPr>
              <w:t>内全部内容</w:t>
            </w:r>
          </w:p>
        </w:tc>
      </w:tr>
      <w:tr w14:paraId="3C034696">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299A0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5</w:t>
            </w:r>
          </w:p>
        </w:tc>
        <w:tc>
          <w:tcPr>
            <w:tcW w:w="2160" w:type="dxa"/>
            <w:tcBorders>
              <w:top w:val="single" w:color="000000" w:sz="4" w:space="0"/>
              <w:left w:val="single" w:color="000000" w:sz="4" w:space="0"/>
              <w:bottom w:val="single" w:color="000000" w:sz="4" w:space="0"/>
              <w:right w:val="single" w:color="000000" w:sz="4" w:space="0"/>
            </w:tcBorders>
            <w:vAlign w:val="center"/>
          </w:tcPr>
          <w:p w14:paraId="1344D1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lang w:val="en-US" w:eastAsia="zh-CN"/>
              </w:rPr>
              <w:t>施工</w:t>
            </w:r>
            <w:r>
              <w:rPr>
                <w:rFonts w:hint="eastAsia" w:ascii="仿宋" w:hAnsi="仿宋" w:eastAsia="仿宋" w:cs="仿宋"/>
                <w:color w:val="auto"/>
                <w:kern w:val="1"/>
                <w:sz w:val="21"/>
                <w:szCs w:val="21"/>
                <w:highlight w:val="none"/>
              </w:rPr>
              <w:t>期限</w:t>
            </w:r>
          </w:p>
        </w:tc>
        <w:tc>
          <w:tcPr>
            <w:tcW w:w="6322" w:type="dxa"/>
            <w:tcBorders>
              <w:top w:val="single" w:color="000000" w:sz="4" w:space="0"/>
              <w:left w:val="single" w:color="000000" w:sz="4" w:space="0"/>
              <w:bottom w:val="single" w:color="000000" w:sz="4" w:space="0"/>
              <w:right w:val="single" w:color="000000" w:sz="4" w:space="0"/>
            </w:tcBorders>
            <w:vAlign w:val="center"/>
          </w:tcPr>
          <w:p w14:paraId="3E3BB92F">
            <w:pPr>
              <w:pStyle w:val="40"/>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计划开工日期： </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日</w:t>
            </w:r>
          </w:p>
          <w:p w14:paraId="7C6366FB">
            <w:pPr>
              <w:pStyle w:val="19"/>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计划竣工日期： 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日</w:t>
            </w:r>
          </w:p>
        </w:tc>
      </w:tr>
      <w:tr w14:paraId="3E4A175F">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85608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6</w:t>
            </w:r>
          </w:p>
        </w:tc>
        <w:tc>
          <w:tcPr>
            <w:tcW w:w="2160" w:type="dxa"/>
            <w:tcBorders>
              <w:top w:val="single" w:color="000000" w:sz="4" w:space="0"/>
              <w:left w:val="single" w:color="000000" w:sz="4" w:space="0"/>
              <w:bottom w:val="single" w:color="000000" w:sz="4" w:space="0"/>
              <w:right w:val="single" w:color="000000" w:sz="4" w:space="0"/>
            </w:tcBorders>
            <w:vAlign w:val="center"/>
          </w:tcPr>
          <w:p w14:paraId="0968F08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资金来源</w:t>
            </w:r>
          </w:p>
        </w:tc>
        <w:tc>
          <w:tcPr>
            <w:tcW w:w="6322" w:type="dxa"/>
            <w:tcBorders>
              <w:top w:val="single" w:color="000000" w:sz="4" w:space="0"/>
              <w:left w:val="single" w:color="000000" w:sz="4" w:space="0"/>
              <w:bottom w:val="single" w:color="000000" w:sz="4" w:space="0"/>
              <w:right w:val="single" w:color="000000" w:sz="4" w:space="0"/>
            </w:tcBorders>
            <w:vAlign w:val="center"/>
          </w:tcPr>
          <w:p w14:paraId="3DD200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自 筹</w:t>
            </w:r>
          </w:p>
        </w:tc>
      </w:tr>
      <w:tr w14:paraId="7466A262">
        <w:tblPrEx>
          <w:tblCellMar>
            <w:top w:w="0" w:type="dxa"/>
            <w:left w:w="108" w:type="dxa"/>
            <w:bottom w:w="0" w:type="dxa"/>
            <w:right w:w="108" w:type="dxa"/>
          </w:tblCellMar>
        </w:tblPrEx>
        <w:trPr>
          <w:trHeight w:val="38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3AA24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7</w:t>
            </w:r>
          </w:p>
        </w:tc>
        <w:tc>
          <w:tcPr>
            <w:tcW w:w="2160" w:type="dxa"/>
            <w:tcBorders>
              <w:top w:val="single" w:color="000000" w:sz="4" w:space="0"/>
              <w:left w:val="single" w:color="000000" w:sz="4" w:space="0"/>
              <w:bottom w:val="single" w:color="000000" w:sz="4" w:space="0"/>
              <w:right w:val="single" w:color="000000" w:sz="4" w:space="0"/>
            </w:tcBorders>
            <w:vAlign w:val="center"/>
          </w:tcPr>
          <w:p w14:paraId="5C7ECAC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投标人资质等级要求</w:t>
            </w:r>
          </w:p>
        </w:tc>
        <w:tc>
          <w:tcPr>
            <w:tcW w:w="6322" w:type="dxa"/>
            <w:tcBorders>
              <w:top w:val="single" w:color="000000" w:sz="4" w:space="0"/>
              <w:left w:val="single" w:color="000000" w:sz="4" w:space="0"/>
              <w:bottom w:val="single" w:color="000000" w:sz="4" w:space="0"/>
              <w:right w:val="single" w:color="000000" w:sz="4" w:space="0"/>
            </w:tcBorders>
            <w:vAlign w:val="center"/>
          </w:tcPr>
          <w:p w14:paraId="6639C7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按招标公告要求</w:t>
            </w:r>
          </w:p>
        </w:tc>
      </w:tr>
      <w:tr w14:paraId="0BAA5111">
        <w:tblPrEx>
          <w:tblCellMar>
            <w:top w:w="0" w:type="dxa"/>
            <w:left w:w="108" w:type="dxa"/>
            <w:bottom w:w="0" w:type="dxa"/>
            <w:right w:w="108" w:type="dxa"/>
          </w:tblCellMar>
        </w:tblPrEx>
        <w:trPr>
          <w:trHeight w:val="413"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54AF2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8</w:t>
            </w:r>
          </w:p>
        </w:tc>
        <w:tc>
          <w:tcPr>
            <w:tcW w:w="2160" w:type="dxa"/>
            <w:tcBorders>
              <w:top w:val="single" w:color="000000" w:sz="4" w:space="0"/>
              <w:left w:val="single" w:color="000000" w:sz="4" w:space="0"/>
              <w:bottom w:val="single" w:color="000000" w:sz="4" w:space="0"/>
              <w:right w:val="single" w:color="000000" w:sz="4" w:space="0"/>
            </w:tcBorders>
            <w:vAlign w:val="center"/>
          </w:tcPr>
          <w:p w14:paraId="26C4CF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资格审查方式</w:t>
            </w:r>
          </w:p>
        </w:tc>
        <w:tc>
          <w:tcPr>
            <w:tcW w:w="6322" w:type="dxa"/>
            <w:tcBorders>
              <w:top w:val="single" w:color="000000" w:sz="4" w:space="0"/>
              <w:left w:val="single" w:color="000000" w:sz="4" w:space="0"/>
              <w:bottom w:val="single" w:color="000000" w:sz="4" w:space="0"/>
              <w:right w:val="single" w:color="000000" w:sz="4" w:space="0"/>
            </w:tcBorders>
            <w:vAlign w:val="center"/>
          </w:tcPr>
          <w:p w14:paraId="4FD98C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现场审查</w:t>
            </w:r>
          </w:p>
        </w:tc>
      </w:tr>
      <w:tr w14:paraId="0401A77D">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5545F9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9</w:t>
            </w:r>
          </w:p>
        </w:tc>
        <w:tc>
          <w:tcPr>
            <w:tcW w:w="2160" w:type="dxa"/>
            <w:tcBorders>
              <w:top w:val="single" w:color="000000" w:sz="4" w:space="0"/>
              <w:left w:val="single" w:color="000000" w:sz="4" w:space="0"/>
              <w:bottom w:val="single" w:color="000000" w:sz="4" w:space="0"/>
              <w:right w:val="single" w:color="000000" w:sz="4" w:space="0"/>
            </w:tcBorders>
            <w:vAlign w:val="center"/>
          </w:tcPr>
          <w:p w14:paraId="736B89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工程报价方式</w:t>
            </w:r>
          </w:p>
        </w:tc>
        <w:tc>
          <w:tcPr>
            <w:tcW w:w="6322" w:type="dxa"/>
            <w:tcBorders>
              <w:top w:val="single" w:color="000000" w:sz="4" w:space="0"/>
              <w:left w:val="single" w:color="000000" w:sz="4" w:space="0"/>
              <w:bottom w:val="single" w:color="000000" w:sz="4" w:space="0"/>
              <w:right w:val="single" w:color="000000" w:sz="4" w:space="0"/>
            </w:tcBorders>
            <w:vAlign w:val="center"/>
          </w:tcPr>
          <w:p w14:paraId="5B0DDD9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依据招标文件内容，考虑市场行情及自身情况，自行报价。</w:t>
            </w:r>
          </w:p>
        </w:tc>
      </w:tr>
      <w:tr w14:paraId="21DDBECA">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4809A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10</w:t>
            </w:r>
          </w:p>
        </w:tc>
        <w:tc>
          <w:tcPr>
            <w:tcW w:w="2160" w:type="dxa"/>
            <w:tcBorders>
              <w:top w:val="single" w:color="000000" w:sz="4" w:space="0"/>
              <w:left w:val="single" w:color="000000" w:sz="4" w:space="0"/>
              <w:bottom w:val="single" w:color="000000" w:sz="4" w:space="0"/>
              <w:right w:val="single" w:color="000000" w:sz="4" w:space="0"/>
            </w:tcBorders>
            <w:vAlign w:val="center"/>
          </w:tcPr>
          <w:p w14:paraId="55F5B2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踏勘现场</w:t>
            </w:r>
          </w:p>
        </w:tc>
        <w:tc>
          <w:tcPr>
            <w:tcW w:w="6322" w:type="dxa"/>
            <w:tcBorders>
              <w:top w:val="single" w:color="000000" w:sz="4" w:space="0"/>
              <w:left w:val="single" w:color="000000" w:sz="4" w:space="0"/>
              <w:bottom w:val="single" w:color="000000" w:sz="4" w:space="0"/>
              <w:right w:val="single" w:color="000000" w:sz="4" w:space="0"/>
            </w:tcBorders>
            <w:vAlign w:val="center"/>
          </w:tcPr>
          <w:p w14:paraId="70F518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不组织集中现场考察</w:t>
            </w:r>
          </w:p>
        </w:tc>
      </w:tr>
      <w:tr w14:paraId="6E4096F1">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6522E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11</w:t>
            </w:r>
          </w:p>
        </w:tc>
        <w:tc>
          <w:tcPr>
            <w:tcW w:w="2160" w:type="dxa"/>
            <w:tcBorders>
              <w:top w:val="single" w:color="000000" w:sz="4" w:space="0"/>
              <w:left w:val="single" w:color="000000" w:sz="4" w:space="0"/>
              <w:bottom w:val="single" w:color="000000" w:sz="4" w:space="0"/>
              <w:right w:val="single" w:color="000000" w:sz="4" w:space="0"/>
            </w:tcBorders>
            <w:vAlign w:val="center"/>
          </w:tcPr>
          <w:p w14:paraId="68D529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投标文件份数    （要求）</w:t>
            </w:r>
          </w:p>
        </w:tc>
        <w:tc>
          <w:tcPr>
            <w:tcW w:w="6322" w:type="dxa"/>
            <w:tcBorders>
              <w:top w:val="single" w:color="000000" w:sz="4" w:space="0"/>
              <w:left w:val="single" w:color="000000" w:sz="4" w:space="0"/>
              <w:bottom w:val="single" w:color="000000" w:sz="4" w:space="0"/>
              <w:right w:val="single" w:color="000000" w:sz="4" w:space="0"/>
            </w:tcBorders>
            <w:vAlign w:val="center"/>
          </w:tcPr>
          <w:p w14:paraId="40023A2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投标文件正本一份，副本二份，电子版投标文件一份（U盘）</w:t>
            </w:r>
            <w:r>
              <w:rPr>
                <w:rFonts w:hint="eastAsia" w:ascii="仿宋" w:hAnsi="仿宋" w:eastAsia="仿宋" w:cs="仿宋"/>
                <w:color w:val="auto"/>
                <w:kern w:val="1"/>
                <w:sz w:val="21"/>
                <w:szCs w:val="21"/>
                <w:highlight w:val="none"/>
                <w:lang w:eastAsia="zh-CN"/>
              </w:rPr>
              <w:t>，</w:t>
            </w:r>
            <w:r>
              <w:rPr>
                <w:rFonts w:hint="eastAsia" w:ascii="仿宋" w:hAnsi="仿宋" w:eastAsia="仿宋" w:cs="仿宋"/>
                <w:color w:val="auto"/>
                <w:kern w:val="1"/>
                <w:sz w:val="21"/>
                <w:szCs w:val="21"/>
                <w:highlight w:val="none"/>
                <w:lang w:val="en-US" w:eastAsia="zh-CN"/>
              </w:rPr>
              <w:t>不符合要求的投标文件，视为废标。</w:t>
            </w:r>
          </w:p>
        </w:tc>
      </w:tr>
      <w:tr w14:paraId="19D31627">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2756C5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12</w:t>
            </w:r>
          </w:p>
        </w:tc>
        <w:tc>
          <w:tcPr>
            <w:tcW w:w="2160" w:type="dxa"/>
            <w:tcBorders>
              <w:top w:val="single" w:color="000000" w:sz="4" w:space="0"/>
              <w:left w:val="single" w:color="000000" w:sz="4" w:space="0"/>
              <w:bottom w:val="single" w:color="000000" w:sz="4" w:space="0"/>
              <w:right w:val="single" w:color="000000" w:sz="4" w:space="0"/>
            </w:tcBorders>
            <w:vAlign w:val="center"/>
          </w:tcPr>
          <w:p w14:paraId="3E75EC5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标段</w:t>
            </w:r>
          </w:p>
        </w:tc>
        <w:tc>
          <w:tcPr>
            <w:tcW w:w="6322" w:type="dxa"/>
            <w:tcBorders>
              <w:top w:val="single" w:color="000000" w:sz="4" w:space="0"/>
              <w:left w:val="single" w:color="000000" w:sz="4" w:space="0"/>
              <w:bottom w:val="single" w:color="000000" w:sz="4" w:space="0"/>
              <w:right w:val="single" w:color="000000" w:sz="4" w:space="0"/>
            </w:tcBorders>
            <w:vAlign w:val="center"/>
          </w:tcPr>
          <w:p w14:paraId="6661E98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lang w:eastAsia="zh-CN"/>
              </w:rPr>
              <w:t>专家公寓楼游泳池</w:t>
            </w:r>
            <w:r>
              <w:rPr>
                <w:rFonts w:hint="eastAsia" w:ascii="仿宋" w:hAnsi="仿宋" w:eastAsia="仿宋" w:cs="仿宋"/>
                <w:color w:val="auto"/>
                <w:kern w:val="1"/>
                <w:sz w:val="21"/>
                <w:szCs w:val="21"/>
                <w:highlight w:val="none"/>
                <w:lang w:val="en-US" w:eastAsia="zh-CN"/>
              </w:rPr>
              <w:t>维修工程</w:t>
            </w:r>
            <w:r>
              <w:rPr>
                <w:rFonts w:hint="eastAsia" w:ascii="仿宋" w:hAnsi="仿宋" w:eastAsia="仿宋" w:cs="仿宋"/>
                <w:color w:val="auto"/>
                <w:kern w:val="1"/>
                <w:sz w:val="21"/>
                <w:szCs w:val="21"/>
                <w:highlight w:val="none"/>
              </w:rPr>
              <w:t>分</w:t>
            </w:r>
            <w:r>
              <w:rPr>
                <w:rFonts w:hint="eastAsia" w:ascii="仿宋" w:hAnsi="仿宋" w:eastAsia="仿宋" w:cs="仿宋"/>
                <w:color w:val="auto"/>
                <w:kern w:val="1"/>
                <w:sz w:val="21"/>
                <w:szCs w:val="21"/>
                <w:highlight w:val="none"/>
                <w:lang w:val="en-US" w:eastAsia="zh-CN"/>
              </w:rPr>
              <w:t>一</w:t>
            </w:r>
            <w:r>
              <w:rPr>
                <w:rFonts w:hint="eastAsia" w:ascii="仿宋" w:hAnsi="仿宋" w:eastAsia="仿宋" w:cs="仿宋"/>
                <w:color w:val="auto"/>
                <w:kern w:val="1"/>
                <w:sz w:val="21"/>
                <w:szCs w:val="21"/>
                <w:highlight w:val="none"/>
              </w:rPr>
              <w:t>个标段：</w:t>
            </w:r>
          </w:p>
          <w:p w14:paraId="042A947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特别声明：不允许投标人将本工程以任何形式转包给其他个人或单位。</w:t>
            </w:r>
          </w:p>
        </w:tc>
      </w:tr>
      <w:tr w14:paraId="656ACC13">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F3397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1</w:t>
            </w:r>
            <w:r>
              <w:rPr>
                <w:rFonts w:hint="eastAsia" w:ascii="仿宋" w:hAnsi="仿宋" w:eastAsia="仿宋" w:cs="仿宋"/>
                <w:color w:val="auto"/>
                <w:kern w:val="1"/>
                <w:sz w:val="21"/>
                <w:szCs w:val="21"/>
                <w:highlight w:val="none"/>
                <w:lang w:val="en-US" w:eastAsia="zh-CN"/>
              </w:rPr>
              <w:t>3</w:t>
            </w:r>
          </w:p>
        </w:tc>
        <w:tc>
          <w:tcPr>
            <w:tcW w:w="2160" w:type="dxa"/>
            <w:tcBorders>
              <w:top w:val="single" w:color="000000" w:sz="4" w:space="0"/>
              <w:left w:val="single" w:color="000000" w:sz="4" w:space="0"/>
              <w:bottom w:val="single" w:color="000000" w:sz="4" w:space="0"/>
              <w:right w:val="single" w:color="000000" w:sz="4" w:space="0"/>
            </w:tcBorders>
            <w:vAlign w:val="center"/>
          </w:tcPr>
          <w:p w14:paraId="794088B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投标文件提交地点及截止时间</w:t>
            </w:r>
          </w:p>
        </w:tc>
        <w:tc>
          <w:tcPr>
            <w:tcW w:w="6322" w:type="dxa"/>
            <w:tcBorders>
              <w:top w:val="single" w:color="000000" w:sz="4" w:space="0"/>
              <w:left w:val="single" w:color="000000" w:sz="4" w:space="0"/>
              <w:bottom w:val="single" w:color="000000" w:sz="4" w:space="0"/>
              <w:right w:val="single" w:color="000000" w:sz="4" w:space="0"/>
            </w:tcBorders>
            <w:vAlign w:val="center"/>
          </w:tcPr>
          <w:p w14:paraId="7417342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收 件 人：</w:t>
            </w:r>
            <w:r>
              <w:rPr>
                <w:rFonts w:hint="eastAsia" w:ascii="仿宋" w:hAnsi="仿宋" w:eastAsia="仿宋" w:cs="仿宋"/>
                <w:color w:val="auto"/>
                <w:kern w:val="1"/>
                <w:sz w:val="21"/>
                <w:szCs w:val="21"/>
                <w:highlight w:val="none"/>
                <w:lang w:val="en-US" w:eastAsia="zh-CN"/>
              </w:rPr>
              <w:t>竹稞楼一楼</w:t>
            </w:r>
            <w:r>
              <w:rPr>
                <w:rFonts w:hint="eastAsia" w:ascii="仿宋" w:hAnsi="仿宋" w:eastAsia="仿宋" w:cs="仿宋"/>
                <w:color w:val="auto"/>
                <w:kern w:val="1"/>
                <w:sz w:val="21"/>
                <w:szCs w:val="21"/>
                <w:highlight w:val="none"/>
              </w:rPr>
              <w:t xml:space="preserve">      </w:t>
            </w:r>
          </w:p>
          <w:p w14:paraId="348E53B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地    点：合肥经济技术开发区合安路47号</w:t>
            </w:r>
          </w:p>
          <w:p w14:paraId="463278C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截止时间：</w:t>
            </w:r>
            <w:r>
              <w:rPr>
                <w:rFonts w:hint="eastAsia" w:ascii="仿宋" w:hAnsi="仿宋" w:eastAsia="仿宋" w:cs="仿宋"/>
                <w:color w:val="auto"/>
                <w:kern w:val="1"/>
                <w:sz w:val="21"/>
                <w:szCs w:val="21"/>
                <w:highlight w:val="none"/>
                <w:lang w:eastAsia="zh-CN"/>
              </w:rPr>
              <w:t>202</w:t>
            </w:r>
            <w:r>
              <w:rPr>
                <w:rFonts w:hint="eastAsia" w:ascii="仿宋" w:hAnsi="仿宋" w:eastAsia="仿宋" w:cs="仿宋"/>
                <w:color w:val="auto"/>
                <w:kern w:val="1"/>
                <w:sz w:val="21"/>
                <w:szCs w:val="21"/>
                <w:highlight w:val="none"/>
                <w:lang w:val="en-US" w:eastAsia="zh-CN"/>
              </w:rPr>
              <w:t>5</w:t>
            </w:r>
            <w:r>
              <w:rPr>
                <w:rFonts w:hint="eastAsia" w:ascii="仿宋" w:hAnsi="仿宋" w:eastAsia="仿宋" w:cs="仿宋"/>
                <w:color w:val="auto"/>
                <w:kern w:val="1"/>
                <w:sz w:val="21"/>
                <w:szCs w:val="21"/>
                <w:highlight w:val="none"/>
                <w:lang w:eastAsia="zh-CN"/>
              </w:rPr>
              <w:t xml:space="preserve"> 年</w:t>
            </w:r>
            <w:r>
              <w:rPr>
                <w:rFonts w:hint="eastAsia" w:ascii="仿宋" w:hAnsi="仿宋" w:eastAsia="仿宋" w:cs="仿宋"/>
                <w:color w:val="auto"/>
                <w:kern w:val="1"/>
                <w:sz w:val="21"/>
                <w:szCs w:val="21"/>
                <w:highlight w:val="none"/>
                <w:lang w:val="en-US" w:eastAsia="zh-CN"/>
              </w:rPr>
              <w:t>12</w:t>
            </w:r>
            <w:r>
              <w:rPr>
                <w:rFonts w:hint="eastAsia" w:ascii="仿宋" w:hAnsi="仿宋" w:eastAsia="仿宋" w:cs="仿宋"/>
                <w:color w:val="auto"/>
                <w:kern w:val="1"/>
                <w:sz w:val="21"/>
                <w:szCs w:val="21"/>
                <w:highlight w:val="none"/>
                <w:lang w:eastAsia="zh-CN"/>
              </w:rPr>
              <w:t>月</w:t>
            </w:r>
            <w:r>
              <w:rPr>
                <w:rFonts w:hint="eastAsia" w:ascii="仿宋" w:hAnsi="仿宋" w:eastAsia="仿宋" w:cs="仿宋"/>
                <w:color w:val="auto"/>
                <w:kern w:val="1"/>
                <w:sz w:val="21"/>
                <w:szCs w:val="21"/>
                <w:highlight w:val="none"/>
                <w:lang w:val="en-US" w:eastAsia="zh-CN"/>
              </w:rPr>
              <w:t>15</w:t>
            </w:r>
            <w:r>
              <w:rPr>
                <w:rFonts w:hint="eastAsia" w:ascii="仿宋" w:hAnsi="仿宋" w:eastAsia="仿宋" w:cs="仿宋"/>
                <w:color w:val="auto"/>
                <w:kern w:val="1"/>
                <w:sz w:val="21"/>
                <w:szCs w:val="21"/>
                <w:highlight w:val="none"/>
                <w:lang w:eastAsia="zh-CN"/>
              </w:rPr>
              <w:t>日</w:t>
            </w:r>
            <w:r>
              <w:rPr>
                <w:rFonts w:hint="eastAsia" w:ascii="仿宋" w:hAnsi="仿宋" w:eastAsia="仿宋" w:cs="仿宋"/>
                <w:color w:val="auto"/>
                <w:kern w:val="1"/>
                <w:sz w:val="21"/>
                <w:szCs w:val="21"/>
                <w:highlight w:val="none"/>
                <w:lang w:val="en-US" w:eastAsia="zh-CN"/>
              </w:rPr>
              <w:t>9</w:t>
            </w:r>
            <w:r>
              <w:rPr>
                <w:rFonts w:hint="eastAsia" w:ascii="仿宋" w:hAnsi="仿宋" w:eastAsia="仿宋" w:cs="仿宋"/>
                <w:color w:val="auto"/>
                <w:kern w:val="1"/>
                <w:sz w:val="21"/>
                <w:szCs w:val="21"/>
                <w:highlight w:val="none"/>
              </w:rPr>
              <w:t>:00时</w:t>
            </w:r>
          </w:p>
        </w:tc>
      </w:tr>
      <w:tr w14:paraId="72DD11EF">
        <w:tblPrEx>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9D239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1</w:t>
            </w:r>
            <w:r>
              <w:rPr>
                <w:rFonts w:hint="eastAsia" w:ascii="仿宋" w:hAnsi="仿宋" w:eastAsia="仿宋" w:cs="仿宋"/>
                <w:color w:val="auto"/>
                <w:kern w:val="1"/>
                <w:sz w:val="21"/>
                <w:szCs w:val="21"/>
                <w:highlight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vAlign w:val="center"/>
          </w:tcPr>
          <w:p w14:paraId="2217602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开  标</w:t>
            </w:r>
          </w:p>
        </w:tc>
        <w:tc>
          <w:tcPr>
            <w:tcW w:w="6322" w:type="dxa"/>
            <w:tcBorders>
              <w:top w:val="single" w:color="000000" w:sz="4" w:space="0"/>
              <w:left w:val="single" w:color="000000" w:sz="4" w:space="0"/>
              <w:bottom w:val="single" w:color="000000" w:sz="4" w:space="0"/>
              <w:right w:val="single" w:color="000000" w:sz="4" w:space="0"/>
            </w:tcBorders>
            <w:vAlign w:val="center"/>
          </w:tcPr>
          <w:p w14:paraId="59CB3C4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开标时间：</w:t>
            </w:r>
            <w:r>
              <w:rPr>
                <w:rFonts w:hint="eastAsia" w:ascii="仿宋" w:hAnsi="仿宋" w:eastAsia="仿宋" w:cs="仿宋"/>
                <w:color w:val="auto"/>
                <w:kern w:val="1"/>
                <w:sz w:val="21"/>
                <w:szCs w:val="21"/>
                <w:highlight w:val="none"/>
                <w:lang w:eastAsia="zh-CN"/>
              </w:rPr>
              <w:t>202</w:t>
            </w:r>
            <w:r>
              <w:rPr>
                <w:rFonts w:hint="eastAsia" w:ascii="仿宋" w:hAnsi="仿宋" w:eastAsia="仿宋" w:cs="仿宋"/>
                <w:color w:val="auto"/>
                <w:kern w:val="1"/>
                <w:sz w:val="21"/>
                <w:szCs w:val="21"/>
                <w:highlight w:val="none"/>
                <w:lang w:val="en-US" w:eastAsia="zh-CN"/>
              </w:rPr>
              <w:t>5</w:t>
            </w:r>
            <w:r>
              <w:rPr>
                <w:rFonts w:hint="eastAsia" w:ascii="仿宋" w:hAnsi="仿宋" w:eastAsia="仿宋" w:cs="仿宋"/>
                <w:color w:val="auto"/>
                <w:kern w:val="1"/>
                <w:sz w:val="21"/>
                <w:szCs w:val="21"/>
                <w:highlight w:val="none"/>
                <w:lang w:eastAsia="zh-CN"/>
              </w:rPr>
              <w:t>年</w:t>
            </w:r>
            <w:r>
              <w:rPr>
                <w:rFonts w:hint="eastAsia" w:ascii="仿宋" w:hAnsi="仿宋" w:eastAsia="仿宋" w:cs="仿宋"/>
                <w:color w:val="auto"/>
                <w:kern w:val="1"/>
                <w:sz w:val="21"/>
                <w:szCs w:val="21"/>
                <w:highlight w:val="none"/>
                <w:lang w:val="en-US" w:eastAsia="zh-CN"/>
              </w:rPr>
              <w:t>12</w:t>
            </w:r>
            <w:r>
              <w:rPr>
                <w:rFonts w:hint="eastAsia" w:ascii="仿宋" w:hAnsi="仿宋" w:eastAsia="仿宋" w:cs="仿宋"/>
                <w:color w:val="auto"/>
                <w:kern w:val="1"/>
                <w:sz w:val="21"/>
                <w:szCs w:val="21"/>
                <w:highlight w:val="none"/>
                <w:lang w:eastAsia="zh-CN"/>
              </w:rPr>
              <w:t>月</w:t>
            </w:r>
            <w:r>
              <w:rPr>
                <w:rFonts w:hint="eastAsia" w:ascii="仿宋" w:hAnsi="仿宋" w:eastAsia="仿宋" w:cs="仿宋"/>
                <w:color w:val="auto"/>
                <w:kern w:val="1"/>
                <w:sz w:val="21"/>
                <w:szCs w:val="21"/>
                <w:highlight w:val="none"/>
                <w:lang w:val="en-US" w:eastAsia="zh-CN"/>
              </w:rPr>
              <w:t>15</w:t>
            </w:r>
            <w:r>
              <w:rPr>
                <w:rFonts w:hint="eastAsia" w:ascii="仿宋" w:hAnsi="仿宋" w:eastAsia="仿宋" w:cs="仿宋"/>
                <w:color w:val="auto"/>
                <w:kern w:val="1"/>
                <w:sz w:val="21"/>
                <w:szCs w:val="21"/>
                <w:highlight w:val="none"/>
                <w:lang w:eastAsia="zh-CN"/>
              </w:rPr>
              <w:t>日</w:t>
            </w:r>
            <w:r>
              <w:rPr>
                <w:rFonts w:hint="eastAsia" w:ascii="仿宋" w:hAnsi="仿宋" w:eastAsia="仿宋" w:cs="仿宋"/>
                <w:color w:val="auto"/>
                <w:kern w:val="1"/>
                <w:sz w:val="21"/>
                <w:szCs w:val="21"/>
                <w:highlight w:val="none"/>
                <w:lang w:val="en-US" w:eastAsia="zh-CN"/>
              </w:rPr>
              <w:t>9</w:t>
            </w:r>
            <w:r>
              <w:rPr>
                <w:rFonts w:hint="eastAsia" w:ascii="仿宋" w:hAnsi="仿宋" w:eastAsia="仿宋" w:cs="仿宋"/>
                <w:color w:val="auto"/>
                <w:kern w:val="1"/>
                <w:sz w:val="21"/>
                <w:szCs w:val="21"/>
                <w:highlight w:val="none"/>
              </w:rPr>
              <w:t>:00时</w:t>
            </w:r>
          </w:p>
        </w:tc>
      </w:tr>
      <w:tr w14:paraId="56B0047D">
        <w:tblPrEx>
          <w:tblCellMar>
            <w:top w:w="0" w:type="dxa"/>
            <w:left w:w="108" w:type="dxa"/>
            <w:bottom w:w="0" w:type="dxa"/>
            <w:right w:w="108" w:type="dxa"/>
          </w:tblCellMar>
        </w:tblPrEx>
        <w:trPr>
          <w:trHeight w:val="37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2B721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1</w:t>
            </w:r>
            <w:r>
              <w:rPr>
                <w:rFonts w:hint="eastAsia" w:ascii="仿宋" w:hAnsi="仿宋" w:eastAsia="仿宋" w:cs="仿宋"/>
                <w:color w:val="auto"/>
                <w:kern w:val="1"/>
                <w:sz w:val="21"/>
                <w:szCs w:val="21"/>
                <w:highlight w:val="none"/>
                <w:lang w:val="en-US" w:eastAsia="zh-CN"/>
              </w:rPr>
              <w:t>5</w:t>
            </w:r>
          </w:p>
        </w:tc>
        <w:tc>
          <w:tcPr>
            <w:tcW w:w="2160" w:type="dxa"/>
            <w:tcBorders>
              <w:top w:val="single" w:color="000000" w:sz="4" w:space="0"/>
              <w:left w:val="single" w:color="000000" w:sz="4" w:space="0"/>
              <w:bottom w:val="single" w:color="000000" w:sz="4" w:space="0"/>
              <w:right w:val="single" w:color="000000" w:sz="4" w:space="0"/>
            </w:tcBorders>
            <w:vAlign w:val="center"/>
          </w:tcPr>
          <w:p w14:paraId="534DFF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eastAsia="zh-CN"/>
              </w:rPr>
            </w:pPr>
            <w:r>
              <w:rPr>
                <w:rFonts w:hint="eastAsia" w:ascii="仿宋" w:hAnsi="仿宋" w:eastAsia="仿宋" w:cs="仿宋"/>
                <w:color w:val="auto"/>
                <w:kern w:val="1"/>
                <w:sz w:val="21"/>
                <w:szCs w:val="21"/>
                <w:highlight w:val="none"/>
              </w:rPr>
              <w:t>评标方法</w:t>
            </w:r>
          </w:p>
        </w:tc>
        <w:tc>
          <w:tcPr>
            <w:tcW w:w="6322" w:type="dxa"/>
            <w:tcBorders>
              <w:top w:val="single" w:color="000000" w:sz="4" w:space="0"/>
              <w:left w:val="single" w:color="000000" w:sz="4" w:space="0"/>
              <w:bottom w:val="single" w:color="000000" w:sz="4" w:space="0"/>
              <w:right w:val="single" w:color="000000" w:sz="4" w:space="0"/>
            </w:tcBorders>
            <w:vAlign w:val="center"/>
          </w:tcPr>
          <w:p w14:paraId="4D5ACA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综合评</w:t>
            </w:r>
            <w:r>
              <w:rPr>
                <w:rFonts w:hint="eastAsia" w:ascii="仿宋" w:hAnsi="仿宋" w:eastAsia="仿宋" w:cs="仿宋"/>
                <w:color w:val="auto"/>
                <w:kern w:val="1"/>
                <w:sz w:val="21"/>
                <w:szCs w:val="21"/>
                <w:highlight w:val="none"/>
                <w:lang w:val="en-US" w:eastAsia="zh-CN"/>
              </w:rPr>
              <w:t>分法</w:t>
            </w:r>
          </w:p>
        </w:tc>
      </w:tr>
      <w:tr w14:paraId="67149AE1">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auto" w:sz="4" w:space="0"/>
              <w:right w:val="single" w:color="000000" w:sz="4" w:space="0"/>
            </w:tcBorders>
            <w:vAlign w:val="center"/>
          </w:tcPr>
          <w:p w14:paraId="08D439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1</w:t>
            </w:r>
            <w:r>
              <w:rPr>
                <w:rFonts w:hint="eastAsia" w:ascii="仿宋" w:hAnsi="仿宋" w:eastAsia="仿宋" w:cs="仿宋"/>
                <w:color w:val="auto"/>
                <w:kern w:val="1"/>
                <w:sz w:val="21"/>
                <w:szCs w:val="21"/>
                <w:highlight w:val="none"/>
                <w:lang w:val="en-US" w:eastAsia="zh-CN"/>
              </w:rPr>
              <w:t>6</w:t>
            </w:r>
          </w:p>
        </w:tc>
        <w:tc>
          <w:tcPr>
            <w:tcW w:w="2160" w:type="dxa"/>
            <w:tcBorders>
              <w:top w:val="single" w:color="000000" w:sz="4" w:space="0"/>
              <w:left w:val="single" w:color="000000" w:sz="4" w:space="0"/>
              <w:bottom w:val="single" w:color="auto" w:sz="4" w:space="0"/>
              <w:right w:val="single" w:color="000000" w:sz="4" w:space="0"/>
            </w:tcBorders>
            <w:vAlign w:val="center"/>
          </w:tcPr>
          <w:p w14:paraId="764BDC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投标要求</w:t>
            </w:r>
          </w:p>
        </w:tc>
        <w:tc>
          <w:tcPr>
            <w:tcW w:w="6322" w:type="dxa"/>
            <w:tcBorders>
              <w:top w:val="single" w:color="000000" w:sz="4" w:space="0"/>
              <w:left w:val="single" w:color="000000" w:sz="4" w:space="0"/>
              <w:bottom w:val="single" w:color="auto" w:sz="4" w:space="0"/>
              <w:right w:val="single" w:color="000000" w:sz="4" w:space="0"/>
            </w:tcBorders>
            <w:vAlign w:val="center"/>
          </w:tcPr>
          <w:p w14:paraId="4A74C54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投标人根据自身的实力及现场实际情况，量力编制投标文件。</w:t>
            </w:r>
          </w:p>
        </w:tc>
      </w:tr>
      <w:tr w14:paraId="41FED138">
        <w:tblPrEx>
          <w:tblCellMar>
            <w:top w:w="0" w:type="dxa"/>
            <w:left w:w="108" w:type="dxa"/>
            <w:bottom w:w="0" w:type="dxa"/>
            <w:right w:w="108" w:type="dxa"/>
          </w:tblCellMar>
        </w:tblPrEx>
        <w:trPr>
          <w:trHeight w:val="621"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126707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rPr>
              <w:t>17</w:t>
            </w:r>
          </w:p>
        </w:tc>
        <w:tc>
          <w:tcPr>
            <w:tcW w:w="2160" w:type="dxa"/>
            <w:tcBorders>
              <w:top w:val="single" w:color="000000" w:sz="4" w:space="0"/>
              <w:left w:val="single" w:color="000000" w:sz="4" w:space="0"/>
              <w:bottom w:val="single" w:color="000000" w:sz="4" w:space="0"/>
              <w:right w:val="single" w:color="000000" w:sz="4" w:space="0"/>
            </w:tcBorders>
            <w:vAlign w:val="center"/>
          </w:tcPr>
          <w:p w14:paraId="430E13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最高投标限价</w:t>
            </w:r>
          </w:p>
        </w:tc>
        <w:tc>
          <w:tcPr>
            <w:tcW w:w="6322" w:type="dxa"/>
            <w:tcBorders>
              <w:top w:val="single" w:color="000000" w:sz="4" w:space="0"/>
              <w:left w:val="single" w:color="000000" w:sz="4" w:space="0"/>
              <w:bottom w:val="single" w:color="000000" w:sz="4" w:space="0"/>
              <w:right w:val="single" w:color="000000" w:sz="4" w:space="0"/>
            </w:tcBorders>
            <w:vAlign w:val="center"/>
          </w:tcPr>
          <w:p w14:paraId="12DE038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最高投标限价为</w:t>
            </w:r>
            <w:r>
              <w:rPr>
                <w:rFonts w:hint="eastAsia" w:ascii="仿宋" w:hAnsi="仿宋" w:eastAsia="仿宋" w:cs="仿宋"/>
                <w:color w:val="auto"/>
                <w:kern w:val="1"/>
                <w:sz w:val="21"/>
                <w:szCs w:val="21"/>
                <w:highlight w:val="none"/>
                <w:lang w:eastAsia="zh-CN"/>
              </w:rPr>
              <w:t>：</w:t>
            </w:r>
            <w:r>
              <w:rPr>
                <w:rFonts w:hint="eastAsia" w:ascii="仿宋" w:hAnsi="仿宋" w:eastAsia="仿宋" w:cs="仿宋"/>
                <w:color w:val="auto"/>
                <w:kern w:val="1"/>
                <w:sz w:val="21"/>
                <w:szCs w:val="21"/>
                <w:highlight w:val="none"/>
                <w:lang w:val="en-US" w:eastAsia="zh-CN"/>
              </w:rPr>
              <w:t>439000.00元</w:t>
            </w:r>
          </w:p>
          <w:p w14:paraId="35CD827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备注：投标人投标报价不得高于最高投标限价，否则按无效标处理。</w:t>
            </w:r>
          </w:p>
        </w:tc>
      </w:tr>
      <w:tr w14:paraId="4AA0B8F6">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032F7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1</w:t>
            </w:r>
            <w:r>
              <w:rPr>
                <w:rFonts w:hint="eastAsia" w:ascii="仿宋" w:hAnsi="仿宋" w:eastAsia="仿宋" w:cs="仿宋"/>
                <w:color w:val="auto"/>
                <w:kern w:val="1"/>
                <w:sz w:val="21"/>
                <w:szCs w:val="21"/>
                <w:highlight w:val="none"/>
                <w:lang w:val="en-US" w:eastAsia="zh-CN"/>
              </w:rPr>
              <w:t>8</w:t>
            </w:r>
          </w:p>
        </w:tc>
        <w:tc>
          <w:tcPr>
            <w:tcW w:w="2160" w:type="dxa"/>
            <w:tcBorders>
              <w:top w:val="single" w:color="000000" w:sz="4" w:space="0"/>
              <w:left w:val="single" w:color="000000" w:sz="4" w:space="0"/>
              <w:bottom w:val="single" w:color="000000" w:sz="4" w:space="0"/>
              <w:right w:val="single" w:color="000000" w:sz="4" w:space="0"/>
            </w:tcBorders>
            <w:vAlign w:val="center"/>
          </w:tcPr>
          <w:p w14:paraId="5E8B059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投标保证金</w:t>
            </w:r>
            <w:r>
              <w:rPr>
                <w:rFonts w:hint="eastAsia" w:ascii="仿宋" w:hAnsi="仿宋" w:eastAsia="仿宋" w:cs="仿宋"/>
                <w:color w:val="auto"/>
                <w:kern w:val="1"/>
                <w:sz w:val="21"/>
                <w:szCs w:val="21"/>
                <w:highlight w:val="none"/>
                <w:lang w:val="en-US" w:eastAsia="zh-CN"/>
              </w:rPr>
              <w:t>及履约保证金</w:t>
            </w:r>
          </w:p>
        </w:tc>
        <w:tc>
          <w:tcPr>
            <w:tcW w:w="6322" w:type="dxa"/>
            <w:tcBorders>
              <w:top w:val="single" w:color="000000" w:sz="4" w:space="0"/>
              <w:left w:val="single" w:color="000000" w:sz="4" w:space="0"/>
              <w:bottom w:val="single" w:color="000000" w:sz="4" w:space="0"/>
              <w:right w:val="single" w:color="000000" w:sz="4" w:space="0"/>
            </w:tcBorders>
            <w:vAlign w:val="center"/>
          </w:tcPr>
          <w:p w14:paraId="50B9F48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lang w:eastAsia="zh-CN"/>
              </w:rPr>
            </w:pPr>
            <w:r>
              <w:rPr>
                <w:rFonts w:hint="eastAsia" w:ascii="仿宋" w:hAnsi="仿宋" w:eastAsia="仿宋" w:cs="仿宋"/>
                <w:color w:val="auto"/>
                <w:kern w:val="1"/>
                <w:sz w:val="21"/>
                <w:szCs w:val="21"/>
                <w:highlight w:val="none"/>
                <w:lang w:val="en-US" w:eastAsia="zh-CN"/>
              </w:rPr>
              <w:t>投标保证金为20000.00</w:t>
            </w:r>
            <w:r>
              <w:rPr>
                <w:rFonts w:hint="eastAsia" w:ascii="仿宋" w:hAnsi="仿宋" w:eastAsia="仿宋" w:cs="仿宋"/>
                <w:b/>
                <w:bCs/>
                <w:color w:val="auto"/>
                <w:kern w:val="1"/>
                <w:sz w:val="21"/>
                <w:szCs w:val="21"/>
                <w:highlight w:val="none"/>
                <w:u w:val="single"/>
              </w:rPr>
              <w:t>元</w:t>
            </w:r>
            <w:r>
              <w:rPr>
                <w:rFonts w:hint="eastAsia" w:ascii="仿宋" w:hAnsi="仿宋" w:eastAsia="仿宋" w:cs="仿宋"/>
                <w:b/>
                <w:bCs/>
                <w:color w:val="auto"/>
                <w:kern w:val="1"/>
                <w:sz w:val="21"/>
                <w:szCs w:val="21"/>
                <w:highlight w:val="none"/>
                <w:u w:val="single"/>
                <w:lang w:eastAsia="zh-CN"/>
              </w:rPr>
              <w:t>（</w:t>
            </w:r>
            <w:r>
              <w:rPr>
                <w:rFonts w:hint="eastAsia" w:ascii="仿宋" w:hAnsi="仿宋" w:eastAsia="仿宋" w:cs="仿宋"/>
                <w:b/>
                <w:bCs/>
                <w:color w:val="auto"/>
                <w:kern w:val="1"/>
                <w:sz w:val="21"/>
                <w:szCs w:val="21"/>
                <w:highlight w:val="none"/>
                <w:u w:val="single"/>
                <w:lang w:val="en-US" w:eastAsia="zh-CN"/>
              </w:rPr>
              <w:t>大写：人民币贰万元整）</w:t>
            </w:r>
            <w:r>
              <w:rPr>
                <w:rFonts w:hint="eastAsia" w:ascii="仿宋" w:hAnsi="仿宋" w:eastAsia="仿宋" w:cs="仿宋"/>
                <w:b/>
                <w:bCs/>
                <w:color w:val="auto"/>
                <w:kern w:val="1"/>
                <w:sz w:val="21"/>
                <w:szCs w:val="21"/>
                <w:highlight w:val="none"/>
              </w:rPr>
              <w:t>（</w:t>
            </w:r>
            <w:r>
              <w:rPr>
                <w:rFonts w:hint="eastAsia" w:ascii="仿宋" w:hAnsi="仿宋" w:eastAsia="仿宋" w:cs="仿宋"/>
                <w:color w:val="auto"/>
                <w:kern w:val="1"/>
                <w:sz w:val="21"/>
                <w:szCs w:val="21"/>
                <w:highlight w:val="none"/>
              </w:rPr>
              <w:t>开标前汇入：安徽三联学院 开户行：中国银行合肥经济技术开发区支行</w:t>
            </w:r>
            <w:r>
              <w:rPr>
                <w:rFonts w:hint="eastAsia" w:ascii="仿宋" w:hAnsi="仿宋" w:eastAsia="仿宋" w:cs="仿宋"/>
                <w:color w:val="auto"/>
                <w:kern w:val="1"/>
                <w:sz w:val="21"/>
                <w:szCs w:val="21"/>
                <w:highlight w:val="none"/>
                <w:lang w:val="en-US" w:eastAsia="zh-CN"/>
              </w:rPr>
              <w:t xml:space="preserve"> </w:t>
            </w:r>
            <w:r>
              <w:rPr>
                <w:rFonts w:hint="eastAsia" w:ascii="仿宋" w:hAnsi="仿宋" w:eastAsia="仿宋" w:cs="仿宋"/>
                <w:color w:val="auto"/>
                <w:kern w:val="1"/>
                <w:sz w:val="21"/>
                <w:szCs w:val="21"/>
                <w:highlight w:val="none"/>
              </w:rPr>
              <w:t>账号：184201139156），未中标的，定标后十</w:t>
            </w:r>
            <w:r>
              <w:rPr>
                <w:rFonts w:hint="eastAsia" w:ascii="仿宋" w:hAnsi="仿宋" w:eastAsia="仿宋" w:cs="仿宋"/>
                <w:color w:val="auto"/>
                <w:kern w:val="1"/>
                <w:sz w:val="21"/>
                <w:szCs w:val="21"/>
                <w:highlight w:val="none"/>
                <w:lang w:val="en-US" w:eastAsia="zh-CN"/>
              </w:rPr>
              <w:t>五个工作</w:t>
            </w:r>
            <w:r>
              <w:rPr>
                <w:rFonts w:hint="eastAsia" w:ascii="仿宋" w:hAnsi="仿宋" w:eastAsia="仿宋" w:cs="仿宋"/>
                <w:color w:val="auto"/>
                <w:kern w:val="1"/>
                <w:sz w:val="21"/>
                <w:szCs w:val="21"/>
                <w:highlight w:val="none"/>
              </w:rPr>
              <w:t>日内无息退还</w:t>
            </w:r>
            <w:r>
              <w:rPr>
                <w:rFonts w:hint="eastAsia" w:ascii="仿宋" w:hAnsi="仿宋" w:eastAsia="仿宋" w:cs="仿宋"/>
                <w:color w:val="auto"/>
                <w:kern w:val="1"/>
                <w:sz w:val="21"/>
                <w:szCs w:val="21"/>
                <w:highlight w:val="none"/>
                <w:lang w:eastAsia="zh-CN"/>
              </w:rPr>
              <w:t>；</w:t>
            </w:r>
          </w:p>
          <w:p w14:paraId="45B1AB2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履约保证金为：</w:t>
            </w:r>
            <w:r>
              <w:rPr>
                <w:rFonts w:hint="eastAsia" w:ascii="仿宋" w:hAnsi="仿宋" w:eastAsia="仿宋" w:cs="仿宋"/>
                <w:color w:val="auto"/>
                <w:kern w:val="1"/>
                <w:sz w:val="21"/>
                <w:szCs w:val="21"/>
                <w:highlight w:val="none"/>
                <w:lang w:val="en-US" w:eastAsia="zh-CN"/>
              </w:rPr>
              <w:t>20000.00</w:t>
            </w:r>
            <w:r>
              <w:rPr>
                <w:rFonts w:hint="eastAsia" w:ascii="仿宋" w:hAnsi="仿宋" w:eastAsia="仿宋" w:cs="仿宋"/>
                <w:b/>
                <w:bCs/>
                <w:color w:val="auto"/>
                <w:kern w:val="1"/>
                <w:sz w:val="21"/>
                <w:szCs w:val="21"/>
                <w:highlight w:val="none"/>
                <w:u w:val="single"/>
              </w:rPr>
              <w:t>元</w:t>
            </w:r>
            <w:r>
              <w:rPr>
                <w:rFonts w:hint="eastAsia" w:ascii="仿宋" w:hAnsi="仿宋" w:eastAsia="仿宋" w:cs="仿宋"/>
                <w:b/>
                <w:bCs/>
                <w:color w:val="auto"/>
                <w:kern w:val="1"/>
                <w:sz w:val="21"/>
                <w:szCs w:val="21"/>
                <w:highlight w:val="none"/>
                <w:u w:val="single"/>
                <w:lang w:eastAsia="zh-CN"/>
              </w:rPr>
              <w:t>（</w:t>
            </w:r>
            <w:r>
              <w:rPr>
                <w:rFonts w:hint="eastAsia" w:ascii="仿宋" w:hAnsi="仿宋" w:eastAsia="仿宋" w:cs="仿宋"/>
                <w:b/>
                <w:bCs/>
                <w:color w:val="auto"/>
                <w:kern w:val="1"/>
                <w:sz w:val="21"/>
                <w:szCs w:val="21"/>
                <w:highlight w:val="none"/>
                <w:u w:val="single"/>
                <w:lang w:val="en-US" w:eastAsia="zh-CN"/>
              </w:rPr>
              <w:t>大写：人民币贰万元整）</w:t>
            </w:r>
          </w:p>
          <w:p w14:paraId="017D2CF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中标单位投标保证金转为履约保证金</w:t>
            </w:r>
            <w:r>
              <w:rPr>
                <w:rFonts w:hint="eastAsia" w:ascii="仿宋" w:hAnsi="仿宋" w:eastAsia="仿宋" w:cs="仿宋"/>
                <w:color w:val="auto"/>
                <w:kern w:val="1"/>
                <w:sz w:val="21"/>
                <w:szCs w:val="21"/>
                <w:highlight w:val="none"/>
                <w:lang w:val="en-US" w:eastAsia="zh-CN"/>
              </w:rPr>
              <w:t>，</w:t>
            </w:r>
            <w:r>
              <w:rPr>
                <w:rFonts w:hint="eastAsia" w:ascii="仿宋" w:hAnsi="仿宋" w:eastAsia="仿宋" w:cs="仿宋"/>
                <w:color w:val="auto"/>
                <w:kern w:val="1"/>
                <w:sz w:val="21"/>
                <w:szCs w:val="21"/>
                <w:highlight w:val="none"/>
              </w:rPr>
              <w:t>验收合格后无息退还。</w:t>
            </w:r>
            <w:r>
              <w:rPr>
                <w:rFonts w:hint="eastAsia" w:ascii="仿宋" w:hAnsi="仿宋" w:eastAsia="仿宋" w:cs="仿宋"/>
                <w:b/>
                <w:color w:val="auto"/>
                <w:kern w:val="1"/>
                <w:sz w:val="21"/>
                <w:szCs w:val="21"/>
                <w:highlight w:val="none"/>
                <w:u w:val="single"/>
              </w:rPr>
              <w:t>开标前投标保证金未到账的视为自动放弃投标，不参与评标</w:t>
            </w:r>
            <w:r>
              <w:rPr>
                <w:rFonts w:hint="eastAsia" w:ascii="仿宋" w:hAnsi="仿宋" w:eastAsia="仿宋" w:cs="仿宋"/>
                <w:b/>
                <w:color w:val="auto"/>
                <w:kern w:val="1"/>
                <w:sz w:val="21"/>
                <w:szCs w:val="21"/>
                <w:highlight w:val="none"/>
              </w:rPr>
              <w:t>。</w:t>
            </w:r>
          </w:p>
        </w:tc>
      </w:tr>
      <w:tr w14:paraId="3F24140A">
        <w:tblPrEx>
          <w:tblCellMar>
            <w:top w:w="0" w:type="dxa"/>
            <w:left w:w="108" w:type="dxa"/>
            <w:bottom w:w="0" w:type="dxa"/>
            <w:right w:w="108" w:type="dxa"/>
          </w:tblCellMar>
        </w:tblPrEx>
        <w:trPr>
          <w:trHeight w:val="1138"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58A822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20</w:t>
            </w:r>
          </w:p>
        </w:tc>
        <w:tc>
          <w:tcPr>
            <w:tcW w:w="2160" w:type="dxa"/>
            <w:tcBorders>
              <w:top w:val="single" w:color="000000" w:sz="4" w:space="0"/>
              <w:left w:val="single" w:color="000000" w:sz="4" w:space="0"/>
              <w:bottom w:val="single" w:color="000000" w:sz="4" w:space="0"/>
              <w:right w:val="single" w:color="000000" w:sz="4" w:space="0"/>
            </w:tcBorders>
            <w:vAlign w:val="center"/>
          </w:tcPr>
          <w:p w14:paraId="07CB42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付款方式</w:t>
            </w:r>
          </w:p>
        </w:tc>
        <w:tc>
          <w:tcPr>
            <w:tcW w:w="6322" w:type="dxa"/>
            <w:tcBorders>
              <w:top w:val="single" w:color="000000" w:sz="4" w:space="0"/>
              <w:left w:val="single" w:color="000000" w:sz="4" w:space="0"/>
              <w:bottom w:val="single" w:color="000000" w:sz="4" w:space="0"/>
              <w:right w:val="single" w:color="000000" w:sz="4" w:space="0"/>
            </w:tcBorders>
            <w:vAlign w:val="center"/>
          </w:tcPr>
          <w:p w14:paraId="6A34C2E1">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color w:val="auto"/>
                <w:kern w:val="1"/>
                <w:sz w:val="21"/>
                <w:szCs w:val="21"/>
                <w:highlight w:val="none"/>
                <w:lang w:val="en-US" w:eastAsia="zh-CN"/>
              </w:rPr>
            </w:pPr>
            <w:r>
              <w:rPr>
                <w:rFonts w:hint="default" w:ascii="仿宋" w:hAnsi="仿宋" w:eastAsia="仿宋" w:cs="仿宋"/>
                <w:color w:val="auto"/>
                <w:kern w:val="1"/>
                <w:sz w:val="21"/>
                <w:szCs w:val="21"/>
                <w:highlight w:val="none"/>
                <w:lang w:val="en-US" w:eastAsia="zh-CN"/>
              </w:rPr>
              <w:t>签订合同</w:t>
            </w:r>
            <w:r>
              <w:rPr>
                <w:rFonts w:hint="eastAsia" w:ascii="仿宋" w:hAnsi="仿宋" w:eastAsia="仿宋" w:cs="仿宋"/>
                <w:color w:val="auto"/>
                <w:kern w:val="1"/>
                <w:sz w:val="21"/>
                <w:szCs w:val="21"/>
                <w:highlight w:val="none"/>
                <w:lang w:val="en-US" w:eastAsia="zh-CN"/>
              </w:rPr>
              <w:t>，</w:t>
            </w:r>
            <w:r>
              <w:rPr>
                <w:rFonts w:hint="default" w:ascii="仿宋" w:hAnsi="仿宋" w:eastAsia="仿宋" w:cs="仿宋"/>
                <w:color w:val="auto"/>
                <w:kern w:val="1"/>
                <w:sz w:val="21"/>
                <w:szCs w:val="21"/>
                <w:highlight w:val="none"/>
                <w:lang w:val="en-US" w:eastAsia="zh-CN"/>
              </w:rPr>
              <w:t>拆除工作全部完成后</w:t>
            </w:r>
            <w:r>
              <w:rPr>
                <w:rFonts w:hint="eastAsia" w:ascii="仿宋" w:hAnsi="仿宋" w:eastAsia="仿宋" w:cs="仿宋"/>
                <w:color w:val="auto"/>
                <w:kern w:val="1"/>
                <w:sz w:val="21"/>
                <w:szCs w:val="21"/>
                <w:highlight w:val="none"/>
                <w:lang w:val="en-US" w:eastAsia="zh-CN"/>
              </w:rPr>
              <w:t>付至</w:t>
            </w:r>
            <w:r>
              <w:rPr>
                <w:rFonts w:hint="default" w:ascii="仿宋" w:hAnsi="仿宋" w:eastAsia="仿宋" w:cs="仿宋"/>
                <w:color w:val="auto"/>
                <w:kern w:val="1"/>
                <w:sz w:val="21"/>
                <w:szCs w:val="21"/>
                <w:highlight w:val="none"/>
                <w:lang w:val="en-US" w:eastAsia="zh-CN"/>
              </w:rPr>
              <w:t>合同额的</w:t>
            </w:r>
            <w:r>
              <w:rPr>
                <w:rFonts w:hint="eastAsia" w:ascii="仿宋" w:hAnsi="仿宋" w:eastAsia="仿宋" w:cs="仿宋"/>
                <w:color w:val="auto"/>
                <w:kern w:val="1"/>
                <w:sz w:val="21"/>
                <w:szCs w:val="21"/>
                <w:highlight w:val="none"/>
                <w:lang w:val="en-US" w:eastAsia="zh-CN"/>
              </w:rPr>
              <w:t>10</w:t>
            </w:r>
            <w:r>
              <w:rPr>
                <w:rFonts w:hint="default" w:ascii="仿宋" w:hAnsi="仿宋" w:eastAsia="仿宋" w:cs="仿宋"/>
                <w:color w:val="auto"/>
                <w:kern w:val="1"/>
                <w:sz w:val="21"/>
                <w:szCs w:val="21"/>
                <w:highlight w:val="none"/>
                <w:lang w:val="en-US" w:eastAsia="zh-CN"/>
              </w:rPr>
              <w:t>%</w:t>
            </w:r>
            <w:r>
              <w:rPr>
                <w:rFonts w:hint="eastAsia" w:ascii="仿宋" w:hAnsi="仿宋" w:eastAsia="仿宋" w:cs="仿宋"/>
                <w:color w:val="auto"/>
                <w:kern w:val="1"/>
                <w:sz w:val="21"/>
                <w:szCs w:val="21"/>
                <w:highlight w:val="none"/>
                <w:lang w:val="en-US" w:eastAsia="zh-CN"/>
              </w:rPr>
              <w:t>，竣工验收合格后付至合同额的70%，工程结算审计完成后，30日内付至结算审定价的95%，余款5%作为质保金，质保期结束，无质量问题，一月内无息支付质保金。</w:t>
            </w:r>
          </w:p>
        </w:tc>
      </w:tr>
      <w:tr w14:paraId="13D68E1F">
        <w:tblPrEx>
          <w:tblCellMar>
            <w:top w:w="0" w:type="dxa"/>
            <w:left w:w="108" w:type="dxa"/>
            <w:bottom w:w="0" w:type="dxa"/>
            <w:right w:w="108" w:type="dxa"/>
          </w:tblCellMar>
        </w:tblPrEx>
        <w:trPr>
          <w:trHeight w:val="463"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0DFC7C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21</w:t>
            </w:r>
          </w:p>
        </w:tc>
        <w:tc>
          <w:tcPr>
            <w:tcW w:w="2160" w:type="dxa"/>
            <w:tcBorders>
              <w:top w:val="single" w:color="000000" w:sz="4" w:space="0"/>
              <w:left w:val="single" w:color="000000" w:sz="4" w:space="0"/>
              <w:bottom w:val="single" w:color="000000" w:sz="4" w:space="0"/>
              <w:right w:val="single" w:color="000000" w:sz="4" w:space="0"/>
            </w:tcBorders>
            <w:vAlign w:val="center"/>
          </w:tcPr>
          <w:p w14:paraId="766F6E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质保期限</w:t>
            </w:r>
          </w:p>
        </w:tc>
        <w:tc>
          <w:tcPr>
            <w:tcW w:w="6322" w:type="dxa"/>
            <w:tcBorders>
              <w:top w:val="single" w:color="000000" w:sz="4" w:space="0"/>
              <w:left w:val="single" w:color="000000" w:sz="4" w:space="0"/>
              <w:bottom w:val="single" w:color="000000" w:sz="4" w:space="0"/>
              <w:right w:val="single" w:color="000000" w:sz="4" w:space="0"/>
            </w:tcBorders>
            <w:vAlign w:val="center"/>
          </w:tcPr>
          <w:p w14:paraId="1185443C">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5年以上，投标人在投标报价时注明。</w:t>
            </w:r>
          </w:p>
        </w:tc>
      </w:tr>
      <w:tr w14:paraId="47FC44B5">
        <w:tblPrEx>
          <w:tblCellMar>
            <w:top w:w="0" w:type="dxa"/>
            <w:left w:w="108" w:type="dxa"/>
            <w:bottom w:w="0" w:type="dxa"/>
            <w:right w:w="108"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4B2AB3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lang w:val="en-US" w:eastAsia="zh-CN"/>
              </w:rPr>
              <w:t>22</w:t>
            </w:r>
          </w:p>
        </w:tc>
        <w:tc>
          <w:tcPr>
            <w:tcW w:w="2160" w:type="dxa"/>
            <w:tcBorders>
              <w:top w:val="single" w:color="000000" w:sz="4" w:space="0"/>
              <w:left w:val="single" w:color="000000" w:sz="4" w:space="0"/>
              <w:bottom w:val="single" w:color="000000" w:sz="4" w:space="0"/>
              <w:right w:val="single" w:color="000000" w:sz="4" w:space="0"/>
            </w:tcBorders>
            <w:vAlign w:val="center"/>
          </w:tcPr>
          <w:p w14:paraId="17E49F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招标人</w:t>
            </w:r>
          </w:p>
        </w:tc>
        <w:tc>
          <w:tcPr>
            <w:tcW w:w="6322" w:type="dxa"/>
            <w:tcBorders>
              <w:top w:val="single" w:color="000000" w:sz="4" w:space="0"/>
              <w:left w:val="single" w:color="000000" w:sz="4" w:space="0"/>
              <w:bottom w:val="single" w:color="000000" w:sz="4" w:space="0"/>
              <w:right w:val="single" w:color="000000" w:sz="4" w:space="0"/>
            </w:tcBorders>
            <w:vAlign w:val="center"/>
          </w:tcPr>
          <w:p w14:paraId="103DAD6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名  称：安徽三联学院</w:t>
            </w:r>
          </w:p>
          <w:p w14:paraId="61D66A7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1"/>
                <w:sz w:val="21"/>
                <w:szCs w:val="21"/>
                <w:highlight w:val="none"/>
              </w:rPr>
            </w:pPr>
            <w:r>
              <w:rPr>
                <w:rFonts w:hint="eastAsia" w:ascii="仿宋" w:hAnsi="仿宋" w:eastAsia="仿宋" w:cs="仿宋"/>
                <w:color w:val="auto"/>
                <w:kern w:val="1"/>
                <w:sz w:val="21"/>
                <w:szCs w:val="21"/>
                <w:highlight w:val="none"/>
              </w:rPr>
              <w:t>联系人：</w:t>
            </w:r>
            <w:r>
              <w:rPr>
                <w:rFonts w:hint="eastAsia" w:ascii="仿宋" w:hAnsi="仿宋" w:eastAsia="仿宋" w:cs="仿宋"/>
                <w:color w:val="auto"/>
                <w:kern w:val="1"/>
                <w:sz w:val="21"/>
                <w:szCs w:val="21"/>
                <w:highlight w:val="none"/>
                <w:lang w:val="en-US" w:eastAsia="zh-CN"/>
              </w:rPr>
              <w:t>贾</w:t>
            </w:r>
            <w:r>
              <w:rPr>
                <w:rFonts w:hint="eastAsia" w:ascii="仿宋" w:hAnsi="仿宋" w:eastAsia="仿宋" w:cs="仿宋"/>
                <w:color w:val="auto"/>
                <w:kern w:val="1"/>
                <w:sz w:val="21"/>
                <w:szCs w:val="21"/>
                <w:highlight w:val="none"/>
              </w:rPr>
              <w:t>老师</w:t>
            </w:r>
          </w:p>
          <w:p w14:paraId="30B37B05">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auto"/>
                <w:kern w:val="1"/>
                <w:sz w:val="21"/>
                <w:szCs w:val="21"/>
                <w:highlight w:val="none"/>
                <w:lang w:val="en-US" w:eastAsia="zh-CN"/>
              </w:rPr>
            </w:pPr>
            <w:r>
              <w:rPr>
                <w:rFonts w:hint="eastAsia" w:ascii="仿宋" w:hAnsi="仿宋" w:eastAsia="仿宋" w:cs="仿宋"/>
                <w:color w:val="auto"/>
                <w:kern w:val="1"/>
                <w:sz w:val="21"/>
                <w:szCs w:val="21"/>
                <w:highlight w:val="none"/>
              </w:rPr>
              <w:t>电  话：</w:t>
            </w:r>
            <w:r>
              <w:rPr>
                <w:rFonts w:hint="eastAsia" w:ascii="仿宋" w:hAnsi="仿宋" w:eastAsia="仿宋" w:cs="仿宋"/>
                <w:color w:val="auto"/>
                <w:sz w:val="21"/>
                <w:szCs w:val="21"/>
                <w:highlight w:val="none"/>
                <w:lang w:val="en-US" w:eastAsia="zh-CN"/>
              </w:rPr>
              <w:t>0551-63830728</w:t>
            </w:r>
          </w:p>
          <w:p w14:paraId="4ED19E2B">
            <w:pPr>
              <w:pStyle w:val="19"/>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color w:val="auto"/>
                <w:sz w:val="21"/>
                <w:szCs w:val="21"/>
                <w:highlight w:val="none"/>
                <w:lang w:val="en-US" w:eastAsia="zh-CN"/>
              </w:rPr>
            </w:pPr>
            <w:r>
              <w:rPr>
                <w:rFonts w:hint="eastAsia" w:ascii="仿宋" w:hAnsi="仿宋" w:eastAsia="仿宋" w:cs="仿宋"/>
                <w:color w:val="auto"/>
                <w:kern w:val="1"/>
                <w:sz w:val="21"/>
                <w:szCs w:val="21"/>
                <w:highlight w:val="none"/>
                <w:lang w:val="en-US" w:eastAsia="zh-CN"/>
              </w:rPr>
              <w:t>电子邮箱：</w:t>
            </w:r>
          </w:p>
        </w:tc>
      </w:tr>
    </w:tbl>
    <w:p w14:paraId="5FBE4563">
      <w:pPr>
        <w:spacing w:line="360" w:lineRule="auto"/>
        <w:jc w:val="both"/>
        <w:rPr>
          <w:rFonts w:hint="eastAsia" w:ascii="宋体" w:hAnsi="宋体" w:eastAsia="宋体" w:cs="宋体"/>
          <w:b/>
          <w:color w:val="auto"/>
          <w:sz w:val="32"/>
          <w:highlight w:val="none"/>
        </w:rPr>
      </w:pPr>
    </w:p>
    <w:p w14:paraId="252EFB71">
      <w:pPr>
        <w:spacing w:line="360" w:lineRule="auto"/>
        <w:jc w:val="center"/>
        <w:rPr>
          <w:rFonts w:hint="eastAsia" w:ascii="宋体" w:hAnsi="宋体" w:eastAsia="宋体" w:cs="宋体"/>
          <w:b/>
          <w:color w:val="auto"/>
          <w:sz w:val="32"/>
          <w:highlight w:val="none"/>
        </w:rPr>
      </w:pPr>
    </w:p>
    <w:p w14:paraId="6D0C0265">
      <w:pPr>
        <w:spacing w:line="360" w:lineRule="auto"/>
        <w:jc w:val="center"/>
        <w:rPr>
          <w:rFonts w:hint="eastAsia" w:ascii="宋体" w:hAnsi="宋体" w:eastAsia="宋体" w:cs="宋体"/>
          <w:b/>
          <w:color w:val="auto"/>
          <w:sz w:val="32"/>
          <w:highlight w:val="none"/>
        </w:rPr>
      </w:pPr>
    </w:p>
    <w:p w14:paraId="27E1DCCD">
      <w:pPr>
        <w:spacing w:line="360" w:lineRule="auto"/>
        <w:jc w:val="center"/>
        <w:rPr>
          <w:rFonts w:hint="eastAsia" w:ascii="宋体" w:hAnsi="宋体" w:eastAsia="宋体" w:cs="宋体"/>
          <w:b/>
          <w:color w:val="auto"/>
          <w:sz w:val="32"/>
          <w:highlight w:val="none"/>
        </w:rPr>
      </w:pPr>
    </w:p>
    <w:p w14:paraId="069D2DDE">
      <w:pPr>
        <w:spacing w:line="360" w:lineRule="auto"/>
        <w:jc w:val="center"/>
        <w:rPr>
          <w:rFonts w:hint="eastAsia" w:ascii="宋体" w:hAnsi="宋体" w:eastAsia="宋体" w:cs="宋体"/>
          <w:b/>
          <w:color w:val="auto"/>
          <w:sz w:val="32"/>
          <w:highlight w:val="none"/>
        </w:rPr>
      </w:pPr>
    </w:p>
    <w:p w14:paraId="5962C181">
      <w:pPr>
        <w:spacing w:line="360" w:lineRule="auto"/>
        <w:jc w:val="center"/>
        <w:rPr>
          <w:rFonts w:hint="eastAsia" w:ascii="宋体" w:hAnsi="宋体" w:eastAsia="宋体" w:cs="宋体"/>
          <w:b/>
          <w:color w:val="auto"/>
          <w:sz w:val="32"/>
          <w:highlight w:val="none"/>
        </w:rPr>
      </w:pPr>
    </w:p>
    <w:p w14:paraId="5972C1DF">
      <w:pPr>
        <w:spacing w:line="360" w:lineRule="auto"/>
        <w:jc w:val="center"/>
        <w:rPr>
          <w:rFonts w:hint="eastAsia" w:ascii="宋体" w:hAnsi="宋体" w:eastAsia="宋体" w:cs="宋体"/>
          <w:b/>
          <w:color w:val="auto"/>
          <w:sz w:val="32"/>
          <w:highlight w:val="none"/>
        </w:rPr>
      </w:pPr>
    </w:p>
    <w:p w14:paraId="2969E6BF">
      <w:pPr>
        <w:spacing w:line="360" w:lineRule="auto"/>
        <w:jc w:val="center"/>
        <w:rPr>
          <w:rFonts w:hint="eastAsia" w:ascii="宋体" w:hAnsi="宋体" w:eastAsia="宋体" w:cs="宋体"/>
          <w:b/>
          <w:color w:val="auto"/>
          <w:sz w:val="32"/>
          <w:highlight w:val="none"/>
        </w:rPr>
      </w:pPr>
    </w:p>
    <w:p w14:paraId="6CDE40DE">
      <w:pPr>
        <w:spacing w:line="360" w:lineRule="auto"/>
        <w:jc w:val="center"/>
        <w:rPr>
          <w:rFonts w:hint="eastAsia" w:ascii="宋体" w:hAnsi="宋体" w:eastAsia="宋体" w:cs="宋体"/>
          <w:b/>
          <w:color w:val="auto"/>
          <w:sz w:val="32"/>
          <w:highlight w:val="none"/>
        </w:rPr>
      </w:pPr>
    </w:p>
    <w:p w14:paraId="1A91F6B0">
      <w:pPr>
        <w:spacing w:line="360" w:lineRule="auto"/>
        <w:jc w:val="center"/>
        <w:rPr>
          <w:rFonts w:hint="eastAsia" w:ascii="宋体" w:hAnsi="宋体" w:eastAsia="宋体" w:cs="宋体"/>
          <w:b/>
          <w:color w:val="auto"/>
          <w:sz w:val="32"/>
          <w:highlight w:val="none"/>
        </w:rPr>
      </w:pPr>
    </w:p>
    <w:p w14:paraId="0481EC3D">
      <w:pPr>
        <w:spacing w:line="360" w:lineRule="auto"/>
        <w:jc w:val="center"/>
        <w:rPr>
          <w:rFonts w:hint="eastAsia" w:ascii="宋体" w:hAnsi="宋体" w:eastAsia="宋体" w:cs="宋体"/>
          <w:b/>
          <w:color w:val="auto"/>
          <w:sz w:val="32"/>
          <w:highlight w:val="none"/>
        </w:rPr>
      </w:pPr>
    </w:p>
    <w:p w14:paraId="365B6B5E">
      <w:pPr>
        <w:spacing w:line="360" w:lineRule="auto"/>
        <w:jc w:val="center"/>
        <w:rPr>
          <w:rFonts w:hint="eastAsia" w:ascii="宋体" w:hAnsi="宋体" w:eastAsia="宋体" w:cs="宋体"/>
          <w:b/>
          <w:color w:val="auto"/>
          <w:sz w:val="32"/>
          <w:highlight w:val="none"/>
        </w:rPr>
      </w:pPr>
    </w:p>
    <w:p w14:paraId="71842BE8">
      <w:pPr>
        <w:spacing w:line="360" w:lineRule="auto"/>
        <w:jc w:val="center"/>
        <w:rPr>
          <w:rFonts w:hint="eastAsia" w:ascii="宋体" w:hAnsi="宋体" w:eastAsia="宋体" w:cs="宋体"/>
          <w:b/>
          <w:color w:val="auto"/>
          <w:sz w:val="32"/>
          <w:highlight w:val="none"/>
        </w:rPr>
      </w:pPr>
    </w:p>
    <w:p w14:paraId="3FA5E82D">
      <w:pPr>
        <w:spacing w:line="360" w:lineRule="auto"/>
        <w:jc w:val="center"/>
        <w:rPr>
          <w:rFonts w:hint="eastAsia" w:ascii="宋体" w:hAnsi="宋体" w:eastAsia="宋体" w:cs="宋体"/>
          <w:b/>
          <w:color w:val="auto"/>
          <w:sz w:val="32"/>
          <w:highlight w:val="none"/>
        </w:rPr>
      </w:pPr>
    </w:p>
    <w:p w14:paraId="13F55C68">
      <w:pPr>
        <w:spacing w:line="360" w:lineRule="auto"/>
        <w:jc w:val="center"/>
        <w:rPr>
          <w:rFonts w:hint="eastAsia" w:ascii="宋体" w:hAnsi="宋体" w:eastAsia="宋体" w:cs="宋体"/>
          <w:b/>
          <w:color w:val="auto"/>
          <w:sz w:val="32"/>
          <w:highlight w:val="none"/>
        </w:rPr>
      </w:pPr>
    </w:p>
    <w:p w14:paraId="6B4AC735">
      <w:pPr>
        <w:spacing w:line="360" w:lineRule="auto"/>
        <w:jc w:val="center"/>
        <w:rPr>
          <w:rFonts w:hint="eastAsia" w:ascii="宋体" w:hAnsi="宋体" w:eastAsia="宋体" w:cs="宋体"/>
          <w:b/>
          <w:color w:val="auto"/>
          <w:sz w:val="32"/>
          <w:highlight w:val="none"/>
        </w:rPr>
      </w:pPr>
    </w:p>
    <w:p w14:paraId="0B517B66">
      <w:pPr>
        <w:spacing w:line="360" w:lineRule="auto"/>
        <w:jc w:val="center"/>
        <w:rPr>
          <w:rFonts w:hint="eastAsia" w:ascii="宋体" w:hAnsi="宋体" w:eastAsia="宋体" w:cs="宋体"/>
          <w:b/>
          <w:color w:val="auto"/>
          <w:sz w:val="32"/>
          <w:highlight w:val="none"/>
        </w:rPr>
      </w:pPr>
    </w:p>
    <w:p w14:paraId="46729D65">
      <w:pPr>
        <w:spacing w:line="360" w:lineRule="auto"/>
        <w:jc w:val="both"/>
        <w:rPr>
          <w:rFonts w:hint="eastAsia" w:ascii="宋体" w:hAnsi="宋体" w:eastAsia="宋体" w:cs="宋体"/>
          <w:b/>
          <w:color w:val="auto"/>
          <w:sz w:val="32"/>
          <w:highlight w:val="none"/>
        </w:rPr>
      </w:pPr>
    </w:p>
    <w:p w14:paraId="389EBD4A">
      <w:pPr>
        <w:spacing w:line="360" w:lineRule="auto"/>
        <w:jc w:val="center"/>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 xml:space="preserve">第三章  </w:t>
      </w:r>
      <w:r>
        <w:rPr>
          <w:rFonts w:hint="eastAsia" w:ascii="宋体" w:hAnsi="宋体" w:eastAsia="宋体" w:cs="宋体"/>
          <w:b/>
          <w:color w:val="auto"/>
          <w:sz w:val="32"/>
          <w:highlight w:val="none"/>
          <w:lang w:val="en-US" w:eastAsia="zh-CN"/>
        </w:rPr>
        <w:t>图纸、</w:t>
      </w:r>
      <w:r>
        <w:rPr>
          <w:rFonts w:hint="eastAsia" w:ascii="宋体" w:hAnsi="宋体" w:eastAsia="宋体" w:cs="宋体"/>
          <w:b/>
          <w:color w:val="auto"/>
          <w:sz w:val="32"/>
          <w:highlight w:val="none"/>
        </w:rPr>
        <w:t>招标工程量清单</w:t>
      </w:r>
    </w:p>
    <w:p w14:paraId="6C8E1927">
      <w:pPr>
        <w:pStyle w:val="19"/>
        <w:ind w:left="560"/>
        <w:rPr>
          <w:rFonts w:hint="eastAsia" w:asciiTheme="minorEastAsia" w:hAnsiTheme="minorEastAsia" w:eastAsiaTheme="minorEastAsia" w:cstheme="minorEastAsia"/>
          <w:b/>
          <w:bCs/>
          <w:color w:val="auto"/>
          <w:sz w:val="28"/>
          <w:szCs w:val="28"/>
          <w:highlight w:val="none"/>
        </w:rPr>
      </w:pPr>
    </w:p>
    <w:p w14:paraId="10E96E6C">
      <w:pPr>
        <w:pStyle w:val="19"/>
        <w:ind w:left="560"/>
        <w:rPr>
          <w:rFonts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见附件。</w:t>
      </w:r>
    </w:p>
    <w:p w14:paraId="116C45A4">
      <w:pPr>
        <w:pStyle w:val="19"/>
        <w:ind w:left="560"/>
        <w:rPr>
          <w:rFonts w:asciiTheme="minorEastAsia" w:hAnsiTheme="minorEastAsia" w:eastAsiaTheme="minorEastAsia" w:cstheme="minorEastAsia"/>
          <w:b/>
          <w:bCs/>
          <w:color w:val="auto"/>
          <w:sz w:val="32"/>
          <w:szCs w:val="32"/>
          <w:highlight w:val="none"/>
        </w:rPr>
      </w:pPr>
    </w:p>
    <w:p w14:paraId="36183AD4">
      <w:pPr>
        <w:pStyle w:val="19"/>
        <w:ind w:left="560"/>
        <w:rPr>
          <w:rFonts w:asciiTheme="minorEastAsia" w:hAnsiTheme="minorEastAsia" w:eastAsiaTheme="minorEastAsia" w:cstheme="minorEastAsia"/>
          <w:b/>
          <w:bCs/>
          <w:color w:val="auto"/>
          <w:sz w:val="32"/>
          <w:szCs w:val="32"/>
          <w:highlight w:val="none"/>
        </w:rPr>
      </w:pPr>
    </w:p>
    <w:p w14:paraId="150CB8EA">
      <w:pPr>
        <w:pStyle w:val="19"/>
        <w:ind w:left="560"/>
        <w:rPr>
          <w:rFonts w:asciiTheme="minorEastAsia" w:hAnsiTheme="minorEastAsia" w:eastAsiaTheme="minorEastAsia" w:cstheme="minorEastAsia"/>
          <w:b/>
          <w:bCs/>
          <w:color w:val="auto"/>
          <w:sz w:val="32"/>
          <w:szCs w:val="32"/>
          <w:highlight w:val="none"/>
        </w:rPr>
      </w:pPr>
    </w:p>
    <w:p w14:paraId="0FCECFAF">
      <w:pPr>
        <w:pStyle w:val="19"/>
        <w:ind w:left="560"/>
        <w:rPr>
          <w:rFonts w:asciiTheme="minorEastAsia" w:hAnsiTheme="minorEastAsia" w:eastAsiaTheme="minorEastAsia" w:cstheme="minorEastAsia"/>
          <w:b/>
          <w:bCs/>
          <w:color w:val="auto"/>
          <w:sz w:val="32"/>
          <w:szCs w:val="32"/>
          <w:highlight w:val="none"/>
        </w:rPr>
      </w:pPr>
    </w:p>
    <w:p w14:paraId="2AD5351D">
      <w:pPr>
        <w:pStyle w:val="19"/>
        <w:ind w:left="560"/>
        <w:rPr>
          <w:rFonts w:asciiTheme="minorEastAsia" w:hAnsiTheme="minorEastAsia" w:eastAsiaTheme="minorEastAsia" w:cstheme="minorEastAsia"/>
          <w:b/>
          <w:bCs/>
          <w:color w:val="auto"/>
          <w:sz w:val="32"/>
          <w:szCs w:val="32"/>
          <w:highlight w:val="none"/>
        </w:rPr>
      </w:pPr>
    </w:p>
    <w:p w14:paraId="0143E5B0">
      <w:pPr>
        <w:pStyle w:val="19"/>
        <w:ind w:left="560"/>
        <w:rPr>
          <w:rFonts w:asciiTheme="minorEastAsia" w:hAnsiTheme="minorEastAsia" w:eastAsiaTheme="minorEastAsia" w:cstheme="minorEastAsia"/>
          <w:b/>
          <w:bCs/>
          <w:color w:val="auto"/>
          <w:sz w:val="32"/>
          <w:szCs w:val="32"/>
          <w:highlight w:val="none"/>
        </w:rPr>
      </w:pPr>
    </w:p>
    <w:p w14:paraId="507F87B4">
      <w:pPr>
        <w:pStyle w:val="19"/>
        <w:ind w:left="560"/>
        <w:rPr>
          <w:rFonts w:asciiTheme="minorEastAsia" w:hAnsiTheme="minorEastAsia" w:eastAsiaTheme="minorEastAsia" w:cstheme="minorEastAsia"/>
          <w:b/>
          <w:bCs/>
          <w:color w:val="auto"/>
          <w:sz w:val="32"/>
          <w:szCs w:val="32"/>
          <w:highlight w:val="none"/>
        </w:rPr>
      </w:pPr>
    </w:p>
    <w:p w14:paraId="079B5828">
      <w:pPr>
        <w:pStyle w:val="19"/>
        <w:ind w:left="560"/>
        <w:rPr>
          <w:rFonts w:asciiTheme="minorEastAsia" w:hAnsiTheme="minorEastAsia" w:eastAsiaTheme="minorEastAsia" w:cstheme="minorEastAsia"/>
          <w:b/>
          <w:bCs/>
          <w:color w:val="auto"/>
          <w:sz w:val="32"/>
          <w:szCs w:val="32"/>
          <w:highlight w:val="none"/>
        </w:rPr>
      </w:pPr>
    </w:p>
    <w:p w14:paraId="5856351D">
      <w:pPr>
        <w:pStyle w:val="19"/>
        <w:ind w:left="560"/>
        <w:rPr>
          <w:rFonts w:asciiTheme="minorEastAsia" w:hAnsiTheme="minorEastAsia" w:eastAsiaTheme="minorEastAsia" w:cstheme="minorEastAsia"/>
          <w:b/>
          <w:bCs/>
          <w:color w:val="auto"/>
          <w:sz w:val="32"/>
          <w:szCs w:val="32"/>
          <w:highlight w:val="none"/>
        </w:rPr>
      </w:pPr>
    </w:p>
    <w:p w14:paraId="7C59CA13">
      <w:pPr>
        <w:pStyle w:val="19"/>
        <w:ind w:left="560"/>
        <w:rPr>
          <w:rFonts w:asciiTheme="minorEastAsia" w:hAnsiTheme="minorEastAsia" w:eastAsiaTheme="minorEastAsia" w:cstheme="minorEastAsia"/>
          <w:b/>
          <w:bCs/>
          <w:color w:val="auto"/>
          <w:sz w:val="32"/>
          <w:szCs w:val="32"/>
          <w:highlight w:val="none"/>
        </w:rPr>
      </w:pPr>
    </w:p>
    <w:p w14:paraId="3D37D61C">
      <w:pPr>
        <w:pStyle w:val="19"/>
        <w:ind w:left="560"/>
        <w:rPr>
          <w:rFonts w:asciiTheme="minorEastAsia" w:hAnsiTheme="minorEastAsia" w:eastAsiaTheme="minorEastAsia" w:cstheme="minorEastAsia"/>
          <w:b/>
          <w:bCs/>
          <w:color w:val="auto"/>
          <w:sz w:val="32"/>
          <w:szCs w:val="32"/>
          <w:highlight w:val="none"/>
        </w:rPr>
      </w:pPr>
    </w:p>
    <w:p w14:paraId="5F6EFA74">
      <w:pPr>
        <w:pStyle w:val="19"/>
        <w:ind w:left="560"/>
        <w:rPr>
          <w:rFonts w:asciiTheme="minorEastAsia" w:hAnsiTheme="minorEastAsia" w:eastAsiaTheme="minorEastAsia" w:cstheme="minorEastAsia"/>
          <w:b/>
          <w:bCs/>
          <w:color w:val="auto"/>
          <w:sz w:val="32"/>
          <w:szCs w:val="32"/>
          <w:highlight w:val="none"/>
        </w:rPr>
      </w:pPr>
    </w:p>
    <w:p w14:paraId="48F5C575">
      <w:pPr>
        <w:pStyle w:val="19"/>
        <w:ind w:left="560"/>
        <w:rPr>
          <w:rFonts w:asciiTheme="minorEastAsia" w:hAnsiTheme="minorEastAsia" w:eastAsiaTheme="minorEastAsia" w:cstheme="minorEastAsia"/>
          <w:b/>
          <w:bCs/>
          <w:color w:val="auto"/>
          <w:sz w:val="32"/>
          <w:szCs w:val="32"/>
          <w:highlight w:val="none"/>
        </w:rPr>
      </w:pPr>
    </w:p>
    <w:p w14:paraId="71B996EF">
      <w:pPr>
        <w:pStyle w:val="19"/>
        <w:ind w:left="560"/>
        <w:rPr>
          <w:rFonts w:asciiTheme="minorEastAsia" w:hAnsiTheme="minorEastAsia" w:eastAsiaTheme="minorEastAsia" w:cstheme="minorEastAsia"/>
          <w:b/>
          <w:bCs/>
          <w:color w:val="auto"/>
          <w:sz w:val="32"/>
          <w:szCs w:val="32"/>
          <w:highlight w:val="none"/>
        </w:rPr>
      </w:pPr>
    </w:p>
    <w:p w14:paraId="44E17DF3">
      <w:pPr>
        <w:pStyle w:val="19"/>
        <w:ind w:left="560"/>
        <w:rPr>
          <w:rFonts w:asciiTheme="minorEastAsia" w:hAnsiTheme="minorEastAsia" w:eastAsiaTheme="minorEastAsia" w:cstheme="minorEastAsia"/>
          <w:b/>
          <w:bCs/>
          <w:color w:val="auto"/>
          <w:sz w:val="32"/>
          <w:szCs w:val="32"/>
          <w:highlight w:val="none"/>
        </w:rPr>
      </w:pPr>
    </w:p>
    <w:p w14:paraId="222CE867">
      <w:pPr>
        <w:numPr>
          <w:ilvl w:val="0"/>
          <w:numId w:val="0"/>
        </w:numPr>
        <w:spacing w:line="360" w:lineRule="auto"/>
        <w:jc w:val="both"/>
        <w:rPr>
          <w:rFonts w:hint="eastAsia" w:ascii="宋体" w:hAnsi="宋体" w:eastAsia="宋体" w:cs="宋体"/>
          <w:b/>
          <w:color w:val="auto"/>
          <w:kern w:val="2"/>
          <w:sz w:val="32"/>
          <w:highlight w:val="none"/>
          <w:lang w:val="en-US" w:eastAsia="zh-CN" w:bidi="ar-SA"/>
        </w:rPr>
      </w:pPr>
    </w:p>
    <w:p w14:paraId="2A660122">
      <w:pPr>
        <w:numPr>
          <w:ilvl w:val="0"/>
          <w:numId w:val="0"/>
        </w:num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kern w:val="2"/>
          <w:sz w:val="32"/>
          <w:highlight w:val="none"/>
          <w:lang w:val="en-US" w:eastAsia="zh-CN" w:bidi="ar-SA"/>
        </w:rPr>
        <w:t>第四章  技术要求及</w:t>
      </w:r>
      <w:r>
        <w:rPr>
          <w:rFonts w:hint="eastAsia" w:ascii="宋体" w:hAnsi="宋体" w:eastAsia="宋体" w:cs="宋体"/>
          <w:b/>
          <w:color w:val="auto"/>
          <w:sz w:val="32"/>
          <w:highlight w:val="none"/>
        </w:rPr>
        <w:t>推荐品牌</w:t>
      </w:r>
    </w:p>
    <w:tbl>
      <w:tblPr>
        <w:tblStyle w:val="21"/>
        <w:tblpPr w:leftFromText="180" w:rightFromText="180" w:vertAnchor="text" w:horzAnchor="page" w:tblpXSpec="center" w:tblpY="192"/>
        <w:tblOverlap w:val="never"/>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18"/>
        <w:gridCol w:w="1339"/>
        <w:gridCol w:w="2907"/>
        <w:gridCol w:w="2057"/>
      </w:tblGrid>
      <w:tr w14:paraId="515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blHeader/>
          <w:jc w:val="center"/>
        </w:trPr>
        <w:tc>
          <w:tcPr>
            <w:tcW w:w="407" w:type="pct"/>
            <w:noWrap w:val="0"/>
            <w:vAlign w:val="center"/>
          </w:tcPr>
          <w:p w14:paraId="7B45AE6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938" w:type="pct"/>
            <w:noWrap w:val="0"/>
            <w:vAlign w:val="center"/>
          </w:tcPr>
          <w:p w14:paraId="4FA93C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材料、设备名称</w:t>
            </w:r>
          </w:p>
        </w:tc>
        <w:tc>
          <w:tcPr>
            <w:tcW w:w="776" w:type="pct"/>
            <w:noWrap w:val="0"/>
            <w:vAlign w:val="center"/>
          </w:tcPr>
          <w:p w14:paraId="3C12BB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规格型号</w:t>
            </w:r>
          </w:p>
        </w:tc>
        <w:tc>
          <w:tcPr>
            <w:tcW w:w="1685" w:type="pct"/>
            <w:noWrap w:val="0"/>
            <w:vAlign w:val="center"/>
          </w:tcPr>
          <w:p w14:paraId="1658633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推荐品牌</w:t>
            </w:r>
          </w:p>
        </w:tc>
        <w:tc>
          <w:tcPr>
            <w:tcW w:w="1192" w:type="pct"/>
            <w:noWrap w:val="0"/>
            <w:vAlign w:val="center"/>
          </w:tcPr>
          <w:p w14:paraId="736E407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5ED9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07" w:type="pct"/>
            <w:noWrap w:val="0"/>
            <w:vAlign w:val="center"/>
          </w:tcPr>
          <w:p w14:paraId="53AAB8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938" w:type="pct"/>
            <w:noWrap w:val="0"/>
            <w:vAlign w:val="center"/>
          </w:tcPr>
          <w:p w14:paraId="1946ACC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钢材（含钢管）</w:t>
            </w:r>
          </w:p>
        </w:tc>
        <w:tc>
          <w:tcPr>
            <w:tcW w:w="776" w:type="pct"/>
            <w:noWrap w:val="0"/>
            <w:vAlign w:val="center"/>
          </w:tcPr>
          <w:p w14:paraId="0196A7C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3ED223B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马钢、宝钢、鞍钢、首钢、武钢</w:t>
            </w:r>
          </w:p>
        </w:tc>
        <w:tc>
          <w:tcPr>
            <w:tcW w:w="1192" w:type="pct"/>
            <w:noWrap w:val="0"/>
            <w:vAlign w:val="center"/>
          </w:tcPr>
          <w:p w14:paraId="10D05B9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p>
        </w:tc>
      </w:tr>
      <w:tr w14:paraId="2515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407" w:type="pct"/>
            <w:noWrap w:val="0"/>
            <w:vAlign w:val="center"/>
          </w:tcPr>
          <w:p w14:paraId="3895238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938" w:type="pct"/>
            <w:noWrap w:val="0"/>
            <w:vAlign w:val="center"/>
          </w:tcPr>
          <w:p w14:paraId="4F63094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墙面砖</w:t>
            </w:r>
          </w:p>
        </w:tc>
        <w:tc>
          <w:tcPr>
            <w:tcW w:w="776" w:type="pct"/>
            <w:noWrap w:val="0"/>
            <w:vAlign w:val="center"/>
          </w:tcPr>
          <w:p w14:paraId="001FD96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58D8A6C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东鹏、欧神洛、</w:t>
            </w:r>
            <w:r>
              <w:rPr>
                <w:rFonts w:hint="eastAsia" w:ascii="仿宋" w:hAnsi="仿宋" w:eastAsia="仿宋" w:cs="仿宋"/>
                <w:color w:val="auto"/>
                <w:sz w:val="21"/>
                <w:szCs w:val="21"/>
                <w:highlight w:val="none"/>
                <w:lang w:val="en-US" w:eastAsia="zh-CN"/>
              </w:rPr>
              <w:t>蒙娜丽莎</w:t>
            </w:r>
          </w:p>
        </w:tc>
        <w:tc>
          <w:tcPr>
            <w:tcW w:w="1192" w:type="pct"/>
            <w:noWrap w:val="0"/>
            <w:vAlign w:val="center"/>
          </w:tcPr>
          <w:p w14:paraId="112B1ED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p>
        </w:tc>
      </w:tr>
      <w:tr w14:paraId="1D80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407" w:type="pct"/>
            <w:noWrap w:val="0"/>
            <w:vAlign w:val="center"/>
          </w:tcPr>
          <w:p w14:paraId="2E22439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938" w:type="pct"/>
            <w:noWrap w:val="0"/>
            <w:vAlign w:val="center"/>
          </w:tcPr>
          <w:p w14:paraId="0C6FBC2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配电箱</w:t>
            </w:r>
          </w:p>
        </w:tc>
        <w:tc>
          <w:tcPr>
            <w:tcW w:w="776" w:type="pct"/>
            <w:noWrap w:val="0"/>
            <w:vAlign w:val="center"/>
          </w:tcPr>
          <w:p w14:paraId="09D9112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187001F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ABB、施耐德</w:t>
            </w:r>
          </w:p>
        </w:tc>
        <w:tc>
          <w:tcPr>
            <w:tcW w:w="1192" w:type="pct"/>
            <w:noWrap w:val="0"/>
            <w:vAlign w:val="center"/>
          </w:tcPr>
          <w:p w14:paraId="295463C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r w14:paraId="015E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407" w:type="pct"/>
            <w:noWrap w:val="0"/>
            <w:vAlign w:val="center"/>
          </w:tcPr>
          <w:p w14:paraId="2C558C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938" w:type="pct"/>
            <w:noWrap w:val="0"/>
            <w:vAlign w:val="center"/>
          </w:tcPr>
          <w:p w14:paraId="744FF09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壁灯、筒灯</w:t>
            </w:r>
          </w:p>
        </w:tc>
        <w:tc>
          <w:tcPr>
            <w:tcW w:w="776" w:type="pct"/>
            <w:noWrap w:val="0"/>
            <w:vAlign w:val="center"/>
          </w:tcPr>
          <w:p w14:paraId="40A5AD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5457308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雷士、三雄、欧普</w:t>
            </w:r>
          </w:p>
        </w:tc>
        <w:tc>
          <w:tcPr>
            <w:tcW w:w="1192" w:type="pct"/>
            <w:noWrap w:val="0"/>
            <w:vAlign w:val="center"/>
          </w:tcPr>
          <w:p w14:paraId="5CE9961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r w14:paraId="094B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407" w:type="pct"/>
            <w:noWrap w:val="0"/>
            <w:vAlign w:val="center"/>
          </w:tcPr>
          <w:p w14:paraId="49BE093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938" w:type="pct"/>
            <w:noWrap w:val="0"/>
            <w:vAlign w:val="center"/>
          </w:tcPr>
          <w:p w14:paraId="53F2B3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工矿吊灯</w:t>
            </w:r>
          </w:p>
        </w:tc>
        <w:tc>
          <w:tcPr>
            <w:tcW w:w="776" w:type="pct"/>
            <w:noWrap w:val="0"/>
            <w:vAlign w:val="center"/>
          </w:tcPr>
          <w:p w14:paraId="7AC9E8E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7F1C81A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上海亚牌、阳光照明</w:t>
            </w:r>
          </w:p>
        </w:tc>
        <w:tc>
          <w:tcPr>
            <w:tcW w:w="1192" w:type="pct"/>
            <w:noWrap w:val="0"/>
            <w:vAlign w:val="center"/>
          </w:tcPr>
          <w:p w14:paraId="6D23051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p>
        </w:tc>
      </w:tr>
      <w:tr w14:paraId="6B03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407" w:type="pct"/>
            <w:noWrap w:val="0"/>
            <w:vAlign w:val="center"/>
          </w:tcPr>
          <w:p w14:paraId="1F79D88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938" w:type="pct"/>
            <w:noWrap w:val="0"/>
            <w:vAlign w:val="center"/>
          </w:tcPr>
          <w:p w14:paraId="7B5997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消防灯具</w:t>
            </w:r>
          </w:p>
        </w:tc>
        <w:tc>
          <w:tcPr>
            <w:tcW w:w="776" w:type="pct"/>
            <w:noWrap w:val="0"/>
            <w:vAlign w:val="center"/>
          </w:tcPr>
          <w:p w14:paraId="2860839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详见图纸</w:t>
            </w:r>
          </w:p>
        </w:tc>
        <w:tc>
          <w:tcPr>
            <w:tcW w:w="1685" w:type="pct"/>
            <w:noWrap w:val="0"/>
            <w:vAlign w:val="center"/>
          </w:tcPr>
          <w:p w14:paraId="4CFA257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丰盈、台谊</w:t>
            </w:r>
          </w:p>
        </w:tc>
        <w:tc>
          <w:tcPr>
            <w:tcW w:w="1192" w:type="pct"/>
            <w:noWrap w:val="0"/>
            <w:vAlign w:val="center"/>
          </w:tcPr>
          <w:p w14:paraId="4A1B9D1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r w14:paraId="6C42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407" w:type="pct"/>
            <w:noWrap w:val="0"/>
            <w:vAlign w:val="center"/>
          </w:tcPr>
          <w:p w14:paraId="2596E4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938" w:type="pct"/>
            <w:noWrap w:val="0"/>
            <w:vAlign w:val="center"/>
          </w:tcPr>
          <w:p w14:paraId="4B6CDC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电线电缆</w:t>
            </w:r>
          </w:p>
        </w:tc>
        <w:tc>
          <w:tcPr>
            <w:tcW w:w="776" w:type="pct"/>
            <w:noWrap w:val="0"/>
            <w:vAlign w:val="center"/>
          </w:tcPr>
          <w:p w14:paraId="67A3688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11D150C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远东、绿宝（大厂生产）</w:t>
            </w:r>
          </w:p>
        </w:tc>
        <w:tc>
          <w:tcPr>
            <w:tcW w:w="1192" w:type="pct"/>
            <w:noWrap w:val="0"/>
            <w:vAlign w:val="center"/>
          </w:tcPr>
          <w:p w14:paraId="47C46AD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r w14:paraId="1467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407" w:type="pct"/>
            <w:noWrap w:val="0"/>
            <w:vAlign w:val="center"/>
          </w:tcPr>
          <w:p w14:paraId="28972CA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938" w:type="pct"/>
            <w:noWrap w:val="0"/>
            <w:vAlign w:val="center"/>
          </w:tcPr>
          <w:p w14:paraId="0B8E18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穿线管</w:t>
            </w:r>
          </w:p>
        </w:tc>
        <w:tc>
          <w:tcPr>
            <w:tcW w:w="776" w:type="pct"/>
            <w:noWrap w:val="0"/>
            <w:vAlign w:val="center"/>
          </w:tcPr>
          <w:p w14:paraId="6852F01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49D789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红雁</w:t>
            </w:r>
          </w:p>
        </w:tc>
        <w:tc>
          <w:tcPr>
            <w:tcW w:w="1192" w:type="pct"/>
            <w:noWrap w:val="0"/>
            <w:vAlign w:val="center"/>
          </w:tcPr>
          <w:p w14:paraId="1456ECB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r w14:paraId="18DA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407" w:type="pct"/>
            <w:noWrap w:val="0"/>
            <w:vAlign w:val="center"/>
          </w:tcPr>
          <w:p w14:paraId="4A9226E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938" w:type="pct"/>
            <w:noWrap w:val="0"/>
            <w:vAlign w:val="center"/>
          </w:tcPr>
          <w:p w14:paraId="06DEB21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开关插座</w:t>
            </w:r>
          </w:p>
        </w:tc>
        <w:tc>
          <w:tcPr>
            <w:tcW w:w="776" w:type="pct"/>
            <w:noWrap w:val="0"/>
            <w:vAlign w:val="center"/>
          </w:tcPr>
          <w:p w14:paraId="69016A8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详见图纸</w:t>
            </w:r>
          </w:p>
        </w:tc>
        <w:tc>
          <w:tcPr>
            <w:tcW w:w="1685" w:type="pct"/>
            <w:noWrap w:val="0"/>
            <w:vAlign w:val="center"/>
          </w:tcPr>
          <w:p w14:paraId="05F258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西蒙、罗格朗</w:t>
            </w:r>
          </w:p>
        </w:tc>
        <w:tc>
          <w:tcPr>
            <w:tcW w:w="1192" w:type="pct"/>
            <w:noWrap w:val="0"/>
            <w:vAlign w:val="center"/>
          </w:tcPr>
          <w:p w14:paraId="7E8FDC9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具体参数详见图纸</w:t>
            </w:r>
          </w:p>
        </w:tc>
      </w:tr>
    </w:tbl>
    <w:p w14:paraId="5DE09A6F">
      <w:pPr>
        <w:numPr>
          <w:ilvl w:val="0"/>
          <w:numId w:val="0"/>
        </w:numPr>
        <w:spacing w:line="360" w:lineRule="auto"/>
        <w:jc w:val="center"/>
        <w:rPr>
          <w:rFonts w:hint="eastAsia" w:ascii="宋体" w:hAnsi="宋体" w:eastAsia="宋体" w:cs="宋体"/>
          <w:b/>
          <w:color w:val="auto"/>
          <w:kern w:val="2"/>
          <w:sz w:val="32"/>
          <w:highlight w:val="none"/>
          <w:lang w:val="en-US" w:eastAsia="zh-CN" w:bidi="ar-SA"/>
        </w:rPr>
      </w:pPr>
    </w:p>
    <w:p w14:paraId="27382F37">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1.工作范围说明</w:t>
      </w:r>
    </w:p>
    <w:p w14:paraId="0F2F0DFE">
      <w:pPr>
        <w:numPr>
          <w:ilvl w:val="0"/>
          <w:numId w:val="0"/>
        </w:numPr>
        <w:autoSpaceDE w:val="0"/>
        <w:autoSpaceDN w:val="0"/>
        <w:adjustRightInd w:val="0"/>
        <w:spacing w:line="360" w:lineRule="auto"/>
        <w:ind w:firstLine="560" w:firstLineChars="20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本款给出的工程范围介绍不应认为是绝对准确的，本工程的实际情况应以图纸、招标工程量清单及现场为准</w:t>
      </w:r>
      <w:r>
        <w:rPr>
          <w:rFonts w:hint="eastAsia" w:ascii="仿宋" w:hAnsi="仿宋" w:eastAsia="仿宋" w:cs="仿宋"/>
          <w:b/>
          <w:bCs w:val="0"/>
          <w:color w:val="auto"/>
          <w:kern w:val="0"/>
          <w:sz w:val="28"/>
          <w:szCs w:val="28"/>
          <w:highlight w:val="none"/>
          <w:lang w:val="en-US" w:eastAsia="zh-CN"/>
        </w:rPr>
        <w:t>。</w:t>
      </w:r>
      <w:r>
        <w:rPr>
          <w:rFonts w:hint="eastAsia" w:ascii="仿宋" w:hAnsi="仿宋" w:eastAsia="仿宋" w:cs="仿宋"/>
          <w:b w:val="0"/>
          <w:bCs/>
          <w:color w:val="auto"/>
          <w:kern w:val="0"/>
          <w:sz w:val="28"/>
          <w:szCs w:val="28"/>
          <w:highlight w:val="none"/>
          <w:lang w:val="en-US" w:eastAsia="zh-CN"/>
        </w:rPr>
        <w:t>本款中由招标人提供的数据和信息仅供投标人参考，若存在差异，投标人无权向招标人主张任何免责及索赔请求，招标人也不承担因本款对任何数据或设计做法等的错误描述而可能给任何他方带来的损失或损害的责任。本工程的介绍和工作内容的描述不应认为是全面的和巨细无遗的。投标人被认为已详细阅读过构成本工程合同文件的其它有关文件，尤其是已充分研究了图纸、清单并了解了工程现场情况的内容。</w:t>
      </w:r>
    </w:p>
    <w:p w14:paraId="72A311E0">
      <w:pPr>
        <w:numPr>
          <w:ilvl w:val="0"/>
          <w:numId w:val="8"/>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投标人施工标准</w:t>
      </w:r>
    </w:p>
    <w:p w14:paraId="237A9FF8">
      <w:pPr>
        <w:numPr>
          <w:ilvl w:val="0"/>
          <w:numId w:val="0"/>
        </w:numPr>
        <w:autoSpaceDE w:val="0"/>
        <w:autoSpaceDN w:val="0"/>
        <w:adjustRightInd w:val="0"/>
        <w:spacing w:line="360" w:lineRule="auto"/>
        <w:ind w:leftChars="0" w:firstLine="560" w:firstLineChars="20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应依据国家及项目所在地其他有关规范、标准。若投标人使用的标准在技术标书中没有规定，投标人应清楚地说明用于替代的标准或使用规范，并提供所使用的标准文本，该标准文本必须是国际公认的同等或更高的标准。如投标人所使用的标准低于上述标准，招标人将有权不予接受，投标人必须列表将明显的差异点详细说明。</w:t>
      </w:r>
    </w:p>
    <w:p w14:paraId="235ECB14">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3.技术说明</w:t>
      </w:r>
    </w:p>
    <w:p w14:paraId="0819315B">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(1)中标人负责按图纸设计内容完成各安装专业预留预埋工作。预留预埋管线须保证准确到位、管路通畅。</w:t>
      </w:r>
    </w:p>
    <w:p w14:paraId="2EEB9E8F">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(2)招标人保留调整施工工程范围的权利。</w:t>
      </w:r>
    </w:p>
    <w:p w14:paraId="29DA8AD6">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(3)招标人保留调整指定分包工程、独立分包工程、招标人供应的材料和设备以及招标人限价总承包商采购的材料和设备的权利。</w:t>
      </w:r>
    </w:p>
    <w:p w14:paraId="5D9082BE">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(4)指定分包施工的工程：中标人可以参与投标，且在同等条件下，优先考虑中标人中标。</w:t>
      </w:r>
    </w:p>
    <w:p w14:paraId="770A202B">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4.装修效果要求</w:t>
      </w:r>
    </w:p>
    <w:p w14:paraId="4EB8D070">
      <w:pPr>
        <w:numPr>
          <w:ilvl w:val="0"/>
          <w:numId w:val="0"/>
        </w:numPr>
        <w:autoSpaceDE w:val="0"/>
        <w:autoSpaceDN w:val="0"/>
        <w:adjustRightInd w:val="0"/>
        <w:spacing w:line="360" w:lineRule="auto"/>
        <w:ind w:left="390" w:leftChars="0" w:hanging="390" w:firstLineChars="0"/>
        <w:jc w:val="left"/>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(1)装修主材特别是涉及到装饰效果的，中标人采购前提供样品，以招标人封样为准。</w:t>
      </w:r>
    </w:p>
    <w:p w14:paraId="6A43D71F">
      <w:pPr>
        <w:numPr>
          <w:ilvl w:val="0"/>
          <w:numId w:val="0"/>
        </w:numPr>
        <w:autoSpaceDE w:val="0"/>
        <w:autoSpaceDN w:val="0"/>
        <w:adjustRightInd w:val="0"/>
        <w:spacing w:line="360" w:lineRule="auto"/>
        <w:ind w:left="390" w:leftChars="0" w:hanging="390" w:firstLineChars="0"/>
        <w:jc w:val="left"/>
        <w:rPr>
          <w:rFonts w:hint="eastAsia" w:asciiTheme="minorEastAsia" w:hAnsiTheme="minorEastAsia" w:eastAsiaTheme="minorEastAsia" w:cstheme="minorEastAsia"/>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(2)施工完工后，须做空气质量检测，并提供检测合格报告。</w:t>
      </w:r>
    </w:p>
    <w:p w14:paraId="300DA0BC">
      <w:pPr>
        <w:pStyle w:val="19"/>
        <w:rPr>
          <w:rFonts w:hint="default"/>
          <w:color w:val="auto"/>
          <w:highlight w:val="none"/>
          <w:lang w:val="en-US" w:eastAsia="zh-CN"/>
        </w:rPr>
      </w:pPr>
    </w:p>
    <w:p w14:paraId="5789480A">
      <w:pPr>
        <w:numPr>
          <w:ilvl w:val="0"/>
          <w:numId w:val="0"/>
        </w:numPr>
        <w:spacing w:line="360" w:lineRule="auto"/>
        <w:jc w:val="center"/>
        <w:rPr>
          <w:rFonts w:hint="eastAsia" w:ascii="宋体" w:hAnsi="宋体" w:eastAsia="宋体" w:cs="宋体"/>
          <w:b/>
          <w:color w:val="auto"/>
          <w:kern w:val="2"/>
          <w:sz w:val="32"/>
          <w:highlight w:val="none"/>
          <w:lang w:val="en-US" w:eastAsia="zh-CN" w:bidi="ar-SA"/>
        </w:rPr>
      </w:pPr>
    </w:p>
    <w:p w14:paraId="06F155A2">
      <w:pPr>
        <w:numPr>
          <w:ilvl w:val="0"/>
          <w:numId w:val="0"/>
        </w:numPr>
        <w:spacing w:line="360" w:lineRule="auto"/>
        <w:jc w:val="center"/>
        <w:rPr>
          <w:rFonts w:hint="eastAsia" w:ascii="宋体" w:hAnsi="宋体" w:eastAsia="宋体" w:cs="宋体"/>
          <w:b/>
          <w:color w:val="auto"/>
          <w:kern w:val="2"/>
          <w:sz w:val="32"/>
          <w:highlight w:val="none"/>
          <w:lang w:val="en-US" w:eastAsia="zh-CN" w:bidi="ar-SA"/>
        </w:rPr>
      </w:pPr>
    </w:p>
    <w:p w14:paraId="6C3F71A2">
      <w:pPr>
        <w:numPr>
          <w:ilvl w:val="0"/>
          <w:numId w:val="0"/>
        </w:numPr>
        <w:spacing w:line="360" w:lineRule="auto"/>
        <w:jc w:val="center"/>
        <w:rPr>
          <w:rFonts w:hint="eastAsia" w:ascii="宋体" w:hAnsi="宋体" w:eastAsia="宋体" w:cs="宋体"/>
          <w:b/>
          <w:color w:val="auto"/>
          <w:kern w:val="2"/>
          <w:sz w:val="32"/>
          <w:highlight w:val="none"/>
          <w:lang w:val="en-US" w:eastAsia="zh-CN" w:bidi="ar-SA"/>
        </w:rPr>
      </w:pPr>
    </w:p>
    <w:p w14:paraId="45629D47">
      <w:pPr>
        <w:adjustRightInd w:val="0"/>
        <w:snapToGrid w:val="0"/>
        <w:spacing w:line="360" w:lineRule="auto"/>
        <w:rPr>
          <w:rFonts w:hint="eastAsia" w:ascii="宋体" w:hAnsi="宋体" w:eastAsia="宋体" w:cs="宋体"/>
          <w:color w:val="auto"/>
          <w:sz w:val="24"/>
          <w:szCs w:val="24"/>
          <w:highlight w:val="none"/>
          <w:lang w:val="en-US" w:eastAsia="zh-CN"/>
        </w:rPr>
      </w:pPr>
    </w:p>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简仿宋">
    <w:altName w:val="黑体"/>
    <w:panose1 w:val="00000000000000000000"/>
    <w:charset w:val="86"/>
    <w:family w:val="auto"/>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4D4E">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29</w:t>
    </w:r>
    <w:r>
      <w:fldChar w:fldCharType="end"/>
    </w:r>
  </w:p>
  <w:p w14:paraId="6A2A9CC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CA6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53A5">
    <w:pPr>
      <w:pStyle w:val="1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7032F">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FE7032F">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C55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5C49">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E896">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5550F"/>
    <w:multiLevelType w:val="singleLevel"/>
    <w:tmpl w:val="9FF5550F"/>
    <w:lvl w:ilvl="0" w:tentative="0">
      <w:start w:val="1"/>
      <w:numFmt w:val="chineseCounting"/>
      <w:suff w:val="space"/>
      <w:lvlText w:val="第%1章"/>
      <w:lvlJc w:val="left"/>
      <w:rPr>
        <w:rFonts w:hint="eastAsia"/>
      </w:rPr>
    </w:lvl>
  </w:abstractNum>
  <w:abstractNum w:abstractNumId="1">
    <w:nsid w:val="D14B8C9D"/>
    <w:multiLevelType w:val="singleLevel"/>
    <w:tmpl w:val="D14B8C9D"/>
    <w:lvl w:ilvl="0" w:tentative="0">
      <w:start w:val="2"/>
      <w:numFmt w:val="decimal"/>
      <w:lvlText w:val="%1."/>
      <w:lvlJc w:val="left"/>
      <w:pPr>
        <w:tabs>
          <w:tab w:val="left" w:pos="312"/>
        </w:tabs>
      </w:pPr>
    </w:lvl>
  </w:abstractNum>
  <w:abstractNum w:abstractNumId="2">
    <w:nsid w:val="E9C12AD0"/>
    <w:multiLevelType w:val="singleLevel"/>
    <w:tmpl w:val="E9C12AD0"/>
    <w:lvl w:ilvl="0" w:tentative="0">
      <w:start w:val="1"/>
      <w:numFmt w:val="decimal"/>
      <w:pStyle w:val="35"/>
      <w:lvlText w:val="%1."/>
      <w:lvlJc w:val="left"/>
      <w:pPr>
        <w:ind w:left="425" w:hanging="425"/>
      </w:pPr>
      <w:rPr>
        <w:rFonts w:hint="default"/>
      </w:rPr>
    </w:lvl>
  </w:abstractNum>
  <w:abstractNum w:abstractNumId="3">
    <w:nsid w:val="172AF0CE"/>
    <w:multiLevelType w:val="singleLevel"/>
    <w:tmpl w:val="172AF0CE"/>
    <w:lvl w:ilvl="0" w:tentative="0">
      <w:start w:val="1"/>
      <w:numFmt w:val="decimal"/>
      <w:pStyle w:val="36"/>
      <w:lvlText w:val="%11"/>
      <w:lvlJc w:val="left"/>
      <w:pPr>
        <w:tabs>
          <w:tab w:val="left" w:pos="420"/>
        </w:tabs>
        <w:ind w:left="425" w:hanging="425"/>
      </w:pPr>
      <w:rPr>
        <w:rFonts w:hint="default"/>
      </w:rPr>
    </w:lvl>
  </w:abstractNum>
  <w:abstractNum w:abstractNumId="4">
    <w:nsid w:val="1CF10852"/>
    <w:multiLevelType w:val="multilevel"/>
    <w:tmpl w:val="1CF10852"/>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C694C59"/>
    <w:multiLevelType w:val="singleLevel"/>
    <w:tmpl w:val="4C694C59"/>
    <w:lvl w:ilvl="0" w:tentative="0">
      <w:start w:val="4"/>
      <w:numFmt w:val="chineseCounting"/>
      <w:suff w:val="space"/>
      <w:lvlText w:val="第%1章"/>
      <w:lvlJc w:val="left"/>
      <w:rPr>
        <w:rFonts w:hint="eastAsia"/>
      </w:rPr>
    </w:lvl>
  </w:abstractNum>
  <w:abstractNum w:abstractNumId="6">
    <w:nsid w:val="647FC7CE"/>
    <w:multiLevelType w:val="singleLevel"/>
    <w:tmpl w:val="647FC7CE"/>
    <w:lvl w:ilvl="0" w:tentative="0">
      <w:start w:val="1"/>
      <w:numFmt w:val="bullet"/>
      <w:pStyle w:val="8"/>
      <w:lvlText w:val=""/>
      <w:lvlJc w:val="left"/>
      <w:pPr>
        <w:tabs>
          <w:tab w:val="left" w:pos="360"/>
        </w:tabs>
        <w:ind w:left="360" w:hanging="360"/>
      </w:pPr>
      <w:rPr>
        <w:rFonts w:hint="default" w:ascii="Wingdings" w:hAnsi="Wingdings"/>
      </w:rPr>
    </w:lvl>
  </w:abstractNum>
  <w:abstractNum w:abstractNumId="7">
    <w:nsid w:val="70757383"/>
    <w:multiLevelType w:val="singleLevel"/>
    <w:tmpl w:val="70757383"/>
    <w:lvl w:ilvl="0" w:tentative="0">
      <w:start w:val="1"/>
      <w:numFmt w:val="decimal"/>
      <w:pStyle w:val="34"/>
      <w:lvlText w:val="%1."/>
      <w:lvlJc w:val="left"/>
      <w:pPr>
        <w:ind w:left="425" w:hanging="425"/>
      </w:pPr>
      <w:rPr>
        <w:rFonts w:hint="default"/>
      </w:r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N2QwMWE5MTgzYjRmOTM0MTgwNDI1NzZjOTNiYjgifQ=="/>
    <w:docVar w:name="KSO_WPS_MARK_KEY" w:val="5b987c53-65cc-4486-adfa-a08bf9da1d06"/>
  </w:docVars>
  <w:rsids>
    <w:rsidRoot w:val="00934E9F"/>
    <w:rsid w:val="000324B3"/>
    <w:rsid w:val="000375E1"/>
    <w:rsid w:val="00044AE4"/>
    <w:rsid w:val="00087A3E"/>
    <w:rsid w:val="0009595E"/>
    <w:rsid w:val="000A4DC6"/>
    <w:rsid w:val="000C4203"/>
    <w:rsid w:val="000D5C10"/>
    <w:rsid w:val="0010685C"/>
    <w:rsid w:val="00116CD6"/>
    <w:rsid w:val="001279AE"/>
    <w:rsid w:val="001355E1"/>
    <w:rsid w:val="00145019"/>
    <w:rsid w:val="001572F2"/>
    <w:rsid w:val="001668CA"/>
    <w:rsid w:val="00182AA1"/>
    <w:rsid w:val="00184B41"/>
    <w:rsid w:val="0018716A"/>
    <w:rsid w:val="00187217"/>
    <w:rsid w:val="001936BA"/>
    <w:rsid w:val="001C428E"/>
    <w:rsid w:val="001D0835"/>
    <w:rsid w:val="001D0AF2"/>
    <w:rsid w:val="001D44CB"/>
    <w:rsid w:val="00206316"/>
    <w:rsid w:val="00214052"/>
    <w:rsid w:val="00237AEF"/>
    <w:rsid w:val="002443FF"/>
    <w:rsid w:val="00250230"/>
    <w:rsid w:val="00251C35"/>
    <w:rsid w:val="00263787"/>
    <w:rsid w:val="0026421F"/>
    <w:rsid w:val="002747B2"/>
    <w:rsid w:val="00284B27"/>
    <w:rsid w:val="00287318"/>
    <w:rsid w:val="00292CBD"/>
    <w:rsid w:val="002A50DA"/>
    <w:rsid w:val="002B0580"/>
    <w:rsid w:val="002C2DC8"/>
    <w:rsid w:val="002D68D1"/>
    <w:rsid w:val="00304507"/>
    <w:rsid w:val="003173CD"/>
    <w:rsid w:val="00320807"/>
    <w:rsid w:val="00327C5B"/>
    <w:rsid w:val="003537C5"/>
    <w:rsid w:val="00392860"/>
    <w:rsid w:val="00395F56"/>
    <w:rsid w:val="003A083D"/>
    <w:rsid w:val="003C2511"/>
    <w:rsid w:val="003F50C8"/>
    <w:rsid w:val="003F68C9"/>
    <w:rsid w:val="003F6E69"/>
    <w:rsid w:val="00410EE3"/>
    <w:rsid w:val="0042076C"/>
    <w:rsid w:val="00424C40"/>
    <w:rsid w:val="00431A64"/>
    <w:rsid w:val="004434D8"/>
    <w:rsid w:val="004443F8"/>
    <w:rsid w:val="00452FA3"/>
    <w:rsid w:val="004708AD"/>
    <w:rsid w:val="00481A11"/>
    <w:rsid w:val="00494960"/>
    <w:rsid w:val="004A3786"/>
    <w:rsid w:val="004A4245"/>
    <w:rsid w:val="004C2BC9"/>
    <w:rsid w:val="004E3694"/>
    <w:rsid w:val="004E6048"/>
    <w:rsid w:val="00506AFA"/>
    <w:rsid w:val="005171E1"/>
    <w:rsid w:val="005257B5"/>
    <w:rsid w:val="00564200"/>
    <w:rsid w:val="00572057"/>
    <w:rsid w:val="00575472"/>
    <w:rsid w:val="00576095"/>
    <w:rsid w:val="005A3B76"/>
    <w:rsid w:val="005A609D"/>
    <w:rsid w:val="005C65EE"/>
    <w:rsid w:val="005D3F41"/>
    <w:rsid w:val="005D5811"/>
    <w:rsid w:val="005E3C33"/>
    <w:rsid w:val="005F4442"/>
    <w:rsid w:val="0060008A"/>
    <w:rsid w:val="0060440A"/>
    <w:rsid w:val="00604DF8"/>
    <w:rsid w:val="006579F2"/>
    <w:rsid w:val="00676040"/>
    <w:rsid w:val="006953A2"/>
    <w:rsid w:val="006B5A91"/>
    <w:rsid w:val="006C4B57"/>
    <w:rsid w:val="006E071C"/>
    <w:rsid w:val="006E5CDA"/>
    <w:rsid w:val="006F3F8C"/>
    <w:rsid w:val="00703B45"/>
    <w:rsid w:val="00704378"/>
    <w:rsid w:val="00710CF8"/>
    <w:rsid w:val="00711242"/>
    <w:rsid w:val="00711934"/>
    <w:rsid w:val="0072321B"/>
    <w:rsid w:val="00726BFF"/>
    <w:rsid w:val="007349D3"/>
    <w:rsid w:val="00740374"/>
    <w:rsid w:val="00747A40"/>
    <w:rsid w:val="00793B23"/>
    <w:rsid w:val="007E7244"/>
    <w:rsid w:val="00824E14"/>
    <w:rsid w:val="00830693"/>
    <w:rsid w:val="00835B4D"/>
    <w:rsid w:val="00847188"/>
    <w:rsid w:val="00874618"/>
    <w:rsid w:val="00892253"/>
    <w:rsid w:val="008A0F20"/>
    <w:rsid w:val="008E6D40"/>
    <w:rsid w:val="008F2F9E"/>
    <w:rsid w:val="008F4B4D"/>
    <w:rsid w:val="008F6A21"/>
    <w:rsid w:val="008F753E"/>
    <w:rsid w:val="008F7C5A"/>
    <w:rsid w:val="009200CC"/>
    <w:rsid w:val="00922BF5"/>
    <w:rsid w:val="00924168"/>
    <w:rsid w:val="00925133"/>
    <w:rsid w:val="00934E9F"/>
    <w:rsid w:val="009676FA"/>
    <w:rsid w:val="00973B8D"/>
    <w:rsid w:val="00974738"/>
    <w:rsid w:val="00983B18"/>
    <w:rsid w:val="0099320F"/>
    <w:rsid w:val="009B1F60"/>
    <w:rsid w:val="009B517A"/>
    <w:rsid w:val="009E0888"/>
    <w:rsid w:val="009E0D15"/>
    <w:rsid w:val="009E7D4C"/>
    <w:rsid w:val="00A25D48"/>
    <w:rsid w:val="00A720A7"/>
    <w:rsid w:val="00A73A93"/>
    <w:rsid w:val="00AB15A3"/>
    <w:rsid w:val="00AC1D92"/>
    <w:rsid w:val="00AC3AB1"/>
    <w:rsid w:val="00AD3EEE"/>
    <w:rsid w:val="00AD4B78"/>
    <w:rsid w:val="00B043BF"/>
    <w:rsid w:val="00B05753"/>
    <w:rsid w:val="00B25C05"/>
    <w:rsid w:val="00B32425"/>
    <w:rsid w:val="00B42662"/>
    <w:rsid w:val="00B514C0"/>
    <w:rsid w:val="00B62520"/>
    <w:rsid w:val="00B65F93"/>
    <w:rsid w:val="00B73933"/>
    <w:rsid w:val="00B83661"/>
    <w:rsid w:val="00BA3912"/>
    <w:rsid w:val="00BB36A2"/>
    <w:rsid w:val="00BD54B9"/>
    <w:rsid w:val="00BE2292"/>
    <w:rsid w:val="00BE7F19"/>
    <w:rsid w:val="00BF0DE6"/>
    <w:rsid w:val="00BF5DD2"/>
    <w:rsid w:val="00C07175"/>
    <w:rsid w:val="00C07771"/>
    <w:rsid w:val="00C11309"/>
    <w:rsid w:val="00C12A4F"/>
    <w:rsid w:val="00C3227A"/>
    <w:rsid w:val="00C34CC6"/>
    <w:rsid w:val="00C84E99"/>
    <w:rsid w:val="00C91959"/>
    <w:rsid w:val="00CA0C6F"/>
    <w:rsid w:val="00CA79F8"/>
    <w:rsid w:val="00CB384A"/>
    <w:rsid w:val="00CD4FDD"/>
    <w:rsid w:val="00CE67C6"/>
    <w:rsid w:val="00CF43D1"/>
    <w:rsid w:val="00D048B8"/>
    <w:rsid w:val="00D242B7"/>
    <w:rsid w:val="00D251B6"/>
    <w:rsid w:val="00D253DC"/>
    <w:rsid w:val="00D35E27"/>
    <w:rsid w:val="00D52C88"/>
    <w:rsid w:val="00D53A3C"/>
    <w:rsid w:val="00D60295"/>
    <w:rsid w:val="00D75695"/>
    <w:rsid w:val="00D91323"/>
    <w:rsid w:val="00DB6E96"/>
    <w:rsid w:val="00DC4349"/>
    <w:rsid w:val="00E014DE"/>
    <w:rsid w:val="00E043C5"/>
    <w:rsid w:val="00E109AC"/>
    <w:rsid w:val="00E14F24"/>
    <w:rsid w:val="00E15433"/>
    <w:rsid w:val="00E31B2F"/>
    <w:rsid w:val="00E32B5B"/>
    <w:rsid w:val="00E426A5"/>
    <w:rsid w:val="00E53A1E"/>
    <w:rsid w:val="00EB0C89"/>
    <w:rsid w:val="00EB4421"/>
    <w:rsid w:val="00EB7E41"/>
    <w:rsid w:val="00F03783"/>
    <w:rsid w:val="00F175E1"/>
    <w:rsid w:val="00F40B3E"/>
    <w:rsid w:val="00F4192C"/>
    <w:rsid w:val="00F460CB"/>
    <w:rsid w:val="00F62AEC"/>
    <w:rsid w:val="00F80928"/>
    <w:rsid w:val="00F87612"/>
    <w:rsid w:val="00FB2642"/>
    <w:rsid w:val="00FB37AB"/>
    <w:rsid w:val="00FC2914"/>
    <w:rsid w:val="00FC2916"/>
    <w:rsid w:val="00FD4972"/>
    <w:rsid w:val="00FD595F"/>
    <w:rsid w:val="00FD680B"/>
    <w:rsid w:val="00FF1CE6"/>
    <w:rsid w:val="00FF2C35"/>
    <w:rsid w:val="02E86FE6"/>
    <w:rsid w:val="03235513"/>
    <w:rsid w:val="039A1142"/>
    <w:rsid w:val="03F62913"/>
    <w:rsid w:val="04255F8F"/>
    <w:rsid w:val="04316EBF"/>
    <w:rsid w:val="056C0E85"/>
    <w:rsid w:val="05C71397"/>
    <w:rsid w:val="0636606A"/>
    <w:rsid w:val="063C7FC0"/>
    <w:rsid w:val="064E058F"/>
    <w:rsid w:val="06567733"/>
    <w:rsid w:val="06D534C3"/>
    <w:rsid w:val="074D66CE"/>
    <w:rsid w:val="075B2E87"/>
    <w:rsid w:val="076300B8"/>
    <w:rsid w:val="07C0397E"/>
    <w:rsid w:val="08305D13"/>
    <w:rsid w:val="08322E7E"/>
    <w:rsid w:val="09260FF0"/>
    <w:rsid w:val="09A32182"/>
    <w:rsid w:val="0B1E3B4E"/>
    <w:rsid w:val="0B4A355A"/>
    <w:rsid w:val="0C491D8D"/>
    <w:rsid w:val="0C4E4258"/>
    <w:rsid w:val="0D054BF2"/>
    <w:rsid w:val="0EEA4748"/>
    <w:rsid w:val="0F077AD4"/>
    <w:rsid w:val="0F19203C"/>
    <w:rsid w:val="0F3C4FFD"/>
    <w:rsid w:val="0F95376E"/>
    <w:rsid w:val="0FC70297"/>
    <w:rsid w:val="10014FAA"/>
    <w:rsid w:val="10A57D50"/>
    <w:rsid w:val="10F97A21"/>
    <w:rsid w:val="114358DC"/>
    <w:rsid w:val="11AC6BC4"/>
    <w:rsid w:val="14312A93"/>
    <w:rsid w:val="152C4F90"/>
    <w:rsid w:val="1554069E"/>
    <w:rsid w:val="158D32D0"/>
    <w:rsid w:val="159E482E"/>
    <w:rsid w:val="16113A6D"/>
    <w:rsid w:val="1641489A"/>
    <w:rsid w:val="169E23FD"/>
    <w:rsid w:val="171E43B1"/>
    <w:rsid w:val="177A18AE"/>
    <w:rsid w:val="177E67FA"/>
    <w:rsid w:val="19957363"/>
    <w:rsid w:val="19C84D8B"/>
    <w:rsid w:val="1A0C2A4D"/>
    <w:rsid w:val="1A9133CF"/>
    <w:rsid w:val="1AA603EB"/>
    <w:rsid w:val="1ACB2EE2"/>
    <w:rsid w:val="1B0552E1"/>
    <w:rsid w:val="1B2E4481"/>
    <w:rsid w:val="1B585B39"/>
    <w:rsid w:val="1BA2759C"/>
    <w:rsid w:val="1C1D13BE"/>
    <w:rsid w:val="1C3B1844"/>
    <w:rsid w:val="1C524BB8"/>
    <w:rsid w:val="1E180D97"/>
    <w:rsid w:val="1E670431"/>
    <w:rsid w:val="1E862EE4"/>
    <w:rsid w:val="1EE14925"/>
    <w:rsid w:val="1F42039C"/>
    <w:rsid w:val="1F7772F0"/>
    <w:rsid w:val="1FC94EDA"/>
    <w:rsid w:val="20427645"/>
    <w:rsid w:val="20BB5122"/>
    <w:rsid w:val="20C71E76"/>
    <w:rsid w:val="2150107D"/>
    <w:rsid w:val="21E61715"/>
    <w:rsid w:val="22340E61"/>
    <w:rsid w:val="22F063C3"/>
    <w:rsid w:val="23781159"/>
    <w:rsid w:val="238B4DB3"/>
    <w:rsid w:val="23B7218F"/>
    <w:rsid w:val="23EB3CE4"/>
    <w:rsid w:val="23F0560A"/>
    <w:rsid w:val="23F25386"/>
    <w:rsid w:val="24987D04"/>
    <w:rsid w:val="24F637B1"/>
    <w:rsid w:val="258710DB"/>
    <w:rsid w:val="26023BEC"/>
    <w:rsid w:val="262E03B6"/>
    <w:rsid w:val="262E5325"/>
    <w:rsid w:val="263E440B"/>
    <w:rsid w:val="2695038B"/>
    <w:rsid w:val="26A5448A"/>
    <w:rsid w:val="2728414E"/>
    <w:rsid w:val="274347F6"/>
    <w:rsid w:val="29916F47"/>
    <w:rsid w:val="29B906C4"/>
    <w:rsid w:val="2A5D3C9B"/>
    <w:rsid w:val="2A9270B0"/>
    <w:rsid w:val="2AE61515"/>
    <w:rsid w:val="2BAE7B55"/>
    <w:rsid w:val="2BCE4F67"/>
    <w:rsid w:val="2C025EDA"/>
    <w:rsid w:val="2C3D5742"/>
    <w:rsid w:val="2C68044B"/>
    <w:rsid w:val="2C925235"/>
    <w:rsid w:val="2CC52C95"/>
    <w:rsid w:val="2E1538F4"/>
    <w:rsid w:val="2E4647A4"/>
    <w:rsid w:val="2F0C41FD"/>
    <w:rsid w:val="2F582888"/>
    <w:rsid w:val="2F715996"/>
    <w:rsid w:val="2FC53C94"/>
    <w:rsid w:val="2FD76154"/>
    <w:rsid w:val="301949D8"/>
    <w:rsid w:val="307B47DF"/>
    <w:rsid w:val="313F372D"/>
    <w:rsid w:val="31C854D0"/>
    <w:rsid w:val="31D60D90"/>
    <w:rsid w:val="31D66089"/>
    <w:rsid w:val="32054084"/>
    <w:rsid w:val="32AB3171"/>
    <w:rsid w:val="32AF2419"/>
    <w:rsid w:val="32C757EE"/>
    <w:rsid w:val="33645A15"/>
    <w:rsid w:val="337A6C9E"/>
    <w:rsid w:val="33B17484"/>
    <w:rsid w:val="33F07E88"/>
    <w:rsid w:val="33FC5F6E"/>
    <w:rsid w:val="348C5043"/>
    <w:rsid w:val="34D81462"/>
    <w:rsid w:val="3595664E"/>
    <w:rsid w:val="3676220C"/>
    <w:rsid w:val="36FE6318"/>
    <w:rsid w:val="37B4724B"/>
    <w:rsid w:val="37F15A92"/>
    <w:rsid w:val="382616DD"/>
    <w:rsid w:val="389F3193"/>
    <w:rsid w:val="391370E8"/>
    <w:rsid w:val="39485078"/>
    <w:rsid w:val="399202C8"/>
    <w:rsid w:val="3A410516"/>
    <w:rsid w:val="3A4E3DAA"/>
    <w:rsid w:val="3BA01771"/>
    <w:rsid w:val="3BE21884"/>
    <w:rsid w:val="3BF000D1"/>
    <w:rsid w:val="3C3176E0"/>
    <w:rsid w:val="3D342B20"/>
    <w:rsid w:val="3D5C262A"/>
    <w:rsid w:val="3D6806D1"/>
    <w:rsid w:val="3EA712D2"/>
    <w:rsid w:val="3F227942"/>
    <w:rsid w:val="401D62A8"/>
    <w:rsid w:val="40593CEB"/>
    <w:rsid w:val="40AA6584"/>
    <w:rsid w:val="40D3341A"/>
    <w:rsid w:val="412329BF"/>
    <w:rsid w:val="42947A12"/>
    <w:rsid w:val="43860D47"/>
    <w:rsid w:val="4488746D"/>
    <w:rsid w:val="44E90158"/>
    <w:rsid w:val="45372C41"/>
    <w:rsid w:val="4631278C"/>
    <w:rsid w:val="466D2C52"/>
    <w:rsid w:val="46BD7176"/>
    <w:rsid w:val="46D3746F"/>
    <w:rsid w:val="46F1128F"/>
    <w:rsid w:val="46F15188"/>
    <w:rsid w:val="46FF778E"/>
    <w:rsid w:val="47315DEE"/>
    <w:rsid w:val="474E62DC"/>
    <w:rsid w:val="47816F13"/>
    <w:rsid w:val="4910652A"/>
    <w:rsid w:val="497C394C"/>
    <w:rsid w:val="499B1CE9"/>
    <w:rsid w:val="4AB65B44"/>
    <w:rsid w:val="4B533A45"/>
    <w:rsid w:val="4BFF5B3B"/>
    <w:rsid w:val="4C234917"/>
    <w:rsid w:val="4C3D67CA"/>
    <w:rsid w:val="4CB54606"/>
    <w:rsid w:val="4CE30FB8"/>
    <w:rsid w:val="4CE40E7B"/>
    <w:rsid w:val="4CF7764A"/>
    <w:rsid w:val="4D2F6645"/>
    <w:rsid w:val="4D3A1520"/>
    <w:rsid w:val="4E155500"/>
    <w:rsid w:val="4E2B4536"/>
    <w:rsid w:val="4E970774"/>
    <w:rsid w:val="4EAB5179"/>
    <w:rsid w:val="4F901D79"/>
    <w:rsid w:val="4FCB5FBA"/>
    <w:rsid w:val="4FCE3A81"/>
    <w:rsid w:val="5044508F"/>
    <w:rsid w:val="511F280A"/>
    <w:rsid w:val="511F5451"/>
    <w:rsid w:val="520925D4"/>
    <w:rsid w:val="522E0F28"/>
    <w:rsid w:val="52975A47"/>
    <w:rsid w:val="529E5241"/>
    <w:rsid w:val="52A00CCC"/>
    <w:rsid w:val="52BF6691"/>
    <w:rsid w:val="52DB2E5E"/>
    <w:rsid w:val="52E470AA"/>
    <w:rsid w:val="52F82002"/>
    <w:rsid w:val="537104B8"/>
    <w:rsid w:val="538D60DF"/>
    <w:rsid w:val="53EC55AA"/>
    <w:rsid w:val="541B332E"/>
    <w:rsid w:val="54E001D8"/>
    <w:rsid w:val="56E04D37"/>
    <w:rsid w:val="5748331A"/>
    <w:rsid w:val="57DB08C7"/>
    <w:rsid w:val="58CD4AE3"/>
    <w:rsid w:val="58DD2C31"/>
    <w:rsid w:val="594B23BF"/>
    <w:rsid w:val="59683E0B"/>
    <w:rsid w:val="59D95C1D"/>
    <w:rsid w:val="5A080307"/>
    <w:rsid w:val="5A5F519E"/>
    <w:rsid w:val="5AEC1A97"/>
    <w:rsid w:val="5B234CE1"/>
    <w:rsid w:val="5B75539B"/>
    <w:rsid w:val="5B91176D"/>
    <w:rsid w:val="5C573AA7"/>
    <w:rsid w:val="5C5F5F8B"/>
    <w:rsid w:val="5D842D7B"/>
    <w:rsid w:val="5D9000D4"/>
    <w:rsid w:val="5DAC6CB9"/>
    <w:rsid w:val="5DE95F65"/>
    <w:rsid w:val="5DFC1EDA"/>
    <w:rsid w:val="5E232B23"/>
    <w:rsid w:val="5E4347E4"/>
    <w:rsid w:val="5E8B1BDC"/>
    <w:rsid w:val="5EE35830"/>
    <w:rsid w:val="604B5E66"/>
    <w:rsid w:val="60597AB8"/>
    <w:rsid w:val="608763D3"/>
    <w:rsid w:val="61135DF3"/>
    <w:rsid w:val="611F76F6"/>
    <w:rsid w:val="617A2D5F"/>
    <w:rsid w:val="618D0EA2"/>
    <w:rsid w:val="61FA4982"/>
    <w:rsid w:val="62854B94"/>
    <w:rsid w:val="62C84579"/>
    <w:rsid w:val="631E43CF"/>
    <w:rsid w:val="642D6E17"/>
    <w:rsid w:val="64524144"/>
    <w:rsid w:val="64530405"/>
    <w:rsid w:val="64807E35"/>
    <w:rsid w:val="64850E7B"/>
    <w:rsid w:val="649B19AF"/>
    <w:rsid w:val="64F0662F"/>
    <w:rsid w:val="66243196"/>
    <w:rsid w:val="66692A8E"/>
    <w:rsid w:val="686D0D5D"/>
    <w:rsid w:val="68850646"/>
    <w:rsid w:val="69171127"/>
    <w:rsid w:val="69476837"/>
    <w:rsid w:val="69582F87"/>
    <w:rsid w:val="696E4CB7"/>
    <w:rsid w:val="6A8E70EB"/>
    <w:rsid w:val="6AEB31BD"/>
    <w:rsid w:val="6B1336F4"/>
    <w:rsid w:val="6BCC2E74"/>
    <w:rsid w:val="6C766FA3"/>
    <w:rsid w:val="6C7B45CF"/>
    <w:rsid w:val="6CBD49C8"/>
    <w:rsid w:val="6D25196A"/>
    <w:rsid w:val="6D65499E"/>
    <w:rsid w:val="6D9107F1"/>
    <w:rsid w:val="6E706934"/>
    <w:rsid w:val="6E800BAB"/>
    <w:rsid w:val="6F1D1349"/>
    <w:rsid w:val="703E2B8A"/>
    <w:rsid w:val="70C46DB9"/>
    <w:rsid w:val="70CB3C89"/>
    <w:rsid w:val="70DE1BF5"/>
    <w:rsid w:val="71554E59"/>
    <w:rsid w:val="71591BD7"/>
    <w:rsid w:val="71ED7A82"/>
    <w:rsid w:val="71F35C73"/>
    <w:rsid w:val="735D579B"/>
    <w:rsid w:val="736339D5"/>
    <w:rsid w:val="74780368"/>
    <w:rsid w:val="75104791"/>
    <w:rsid w:val="7532285D"/>
    <w:rsid w:val="7614513C"/>
    <w:rsid w:val="76994878"/>
    <w:rsid w:val="7704276F"/>
    <w:rsid w:val="773E5EC9"/>
    <w:rsid w:val="777713A7"/>
    <w:rsid w:val="7789263F"/>
    <w:rsid w:val="779E42D6"/>
    <w:rsid w:val="78187907"/>
    <w:rsid w:val="782C46A3"/>
    <w:rsid w:val="7837744F"/>
    <w:rsid w:val="789B7C6A"/>
    <w:rsid w:val="792164BD"/>
    <w:rsid w:val="7971024C"/>
    <w:rsid w:val="798F24A1"/>
    <w:rsid w:val="79923701"/>
    <w:rsid w:val="79AC2EF7"/>
    <w:rsid w:val="7A116E46"/>
    <w:rsid w:val="7A9B4618"/>
    <w:rsid w:val="7ED72300"/>
    <w:rsid w:val="7F0E23E5"/>
    <w:rsid w:val="7F1D078F"/>
    <w:rsid w:val="7F232877"/>
    <w:rsid w:val="7F77217E"/>
    <w:rsid w:val="7FC4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widowControl/>
      <w:numPr>
        <w:ilvl w:val="2"/>
        <w:numId w:val="1"/>
      </w:numPr>
      <w:tabs>
        <w:tab w:val="left" w:pos="720"/>
      </w:tabs>
      <w:spacing w:before="120" w:after="120" w:line="360" w:lineRule="auto"/>
      <w:jc w:val="center"/>
      <w:outlineLvl w:val="2"/>
    </w:pPr>
    <w:rPr>
      <w:rFonts w:ascii="Times New Roman" w:hAnsi="Times New Roman" w:eastAsia="宋体" w:cs="Times New Roman"/>
      <w:b/>
      <w:snapToGrid/>
      <w:kern w:val="0"/>
      <w:sz w:val="32"/>
      <w:szCs w:val="20"/>
      <w:lang w:eastAsia="zh-CN"/>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b/>
      <w:kern w:val="0"/>
      <w:sz w:val="24"/>
      <w:szCs w:val="24"/>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rPr>
      <w:rFonts w:ascii="Times New Roman" w:hAnsi="Times New Roman" w:eastAsia="宋体" w:cs="Times New Roman"/>
      <w:szCs w:val="20"/>
    </w:rPr>
  </w:style>
  <w:style w:type="paragraph" w:styleId="7">
    <w:name w:val="caption"/>
    <w:basedOn w:val="1"/>
    <w:next w:val="1"/>
    <w:autoRedefine/>
    <w:semiHidden/>
    <w:unhideWhenUsed/>
    <w:qFormat/>
    <w:uiPriority w:val="0"/>
    <w:rPr>
      <w:rFonts w:ascii="Arial" w:hAnsi="Arial" w:eastAsia="黑体"/>
      <w:sz w:val="20"/>
    </w:rPr>
  </w:style>
  <w:style w:type="paragraph" w:styleId="8">
    <w:name w:val="List Bullet"/>
    <w:basedOn w:val="1"/>
    <w:qFormat/>
    <w:uiPriority w:val="0"/>
    <w:pPr>
      <w:numPr>
        <w:ilvl w:val="0"/>
        <w:numId w:val="2"/>
      </w:numPr>
    </w:pPr>
  </w:style>
  <w:style w:type="paragraph" w:styleId="9">
    <w:name w:val="Document Map"/>
    <w:basedOn w:val="1"/>
    <w:next w:val="1"/>
    <w:qFormat/>
    <w:uiPriority w:val="0"/>
    <w:pPr>
      <w:shd w:val="clear" w:color="auto" w:fill="000080"/>
    </w:pPr>
  </w:style>
  <w:style w:type="paragraph" w:styleId="10">
    <w:name w:val="annotation text"/>
    <w:basedOn w:val="1"/>
    <w:semiHidden/>
    <w:unhideWhenUsed/>
    <w:qFormat/>
    <w:uiPriority w:val="0"/>
    <w:pPr>
      <w:jc w:val="left"/>
    </w:pPr>
  </w:style>
  <w:style w:type="paragraph" w:styleId="11">
    <w:name w:val="Body Text 3"/>
    <w:basedOn w:val="1"/>
    <w:qFormat/>
    <w:uiPriority w:val="0"/>
    <w:rPr>
      <w:rFonts w:ascii="宋体" w:eastAsia="宋体"/>
      <w:sz w:val="24"/>
    </w:rPr>
  </w:style>
  <w:style w:type="paragraph" w:styleId="12">
    <w:name w:val="Body Text Indent"/>
    <w:basedOn w:val="1"/>
    <w:qFormat/>
    <w:uiPriority w:val="0"/>
    <w:pPr>
      <w:spacing w:after="120"/>
      <w:ind w:left="420" w:leftChars="200"/>
    </w:pPr>
    <w:rPr>
      <w:rFonts w:eastAsia="宋体"/>
      <w:sz w:val="21"/>
    </w:rPr>
  </w:style>
  <w:style w:type="paragraph" w:styleId="13">
    <w:name w:val="Plain Text"/>
    <w:basedOn w:val="1"/>
    <w:autoRedefine/>
    <w:qFormat/>
    <w:uiPriority w:val="0"/>
    <w:rPr>
      <w:rFonts w:ascii="Courier New" w:hAnsi="Courier New"/>
      <w:szCs w:val="20"/>
    </w:rPr>
  </w:style>
  <w:style w:type="paragraph" w:styleId="14">
    <w:name w:val="footer"/>
    <w:basedOn w:val="1"/>
    <w:link w:val="37"/>
    <w:autoRedefine/>
    <w:qFormat/>
    <w:uiPriority w:val="99"/>
    <w:pPr>
      <w:tabs>
        <w:tab w:val="center" w:pos="4153"/>
        <w:tab w:val="right" w:pos="8306"/>
      </w:tabs>
      <w:snapToGrid w:val="0"/>
      <w:jc w:val="left"/>
    </w:pPr>
    <w:rPr>
      <w:rFonts w:eastAsia="宋体"/>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eastAsia="宋体"/>
      <w:sz w:val="18"/>
    </w:rPr>
  </w:style>
  <w:style w:type="paragraph" w:styleId="17">
    <w:name w:val="toc 1"/>
    <w:basedOn w:val="1"/>
    <w:next w:val="1"/>
    <w:autoRedefine/>
    <w:qFormat/>
    <w:uiPriority w:val="0"/>
    <w:rPr>
      <w:rFonts w:eastAsia="宋体"/>
      <w:sz w:val="21"/>
      <w:lang w:val="de-DE"/>
    </w:rPr>
  </w:style>
  <w:style w:type="paragraph" w:styleId="18">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paragraph" w:styleId="19">
    <w:name w:val="Body Text First Indent 2"/>
    <w:basedOn w:val="12"/>
    <w:qFormat/>
    <w:uiPriority w:val="0"/>
    <w:pPr>
      <w:ind w:firstLine="42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eastAsia="宋体" w:cs="Times New Roman"/>
      <w:b/>
      <w:bCs/>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Char1 Char Char Char Char Char Char"/>
    <w:basedOn w:val="1"/>
    <w:qFormat/>
    <w:uiPriority w:val="0"/>
    <w:rPr>
      <w:rFonts w:ascii="Tahoma" w:hAnsi="Tahoma" w:eastAsia="宋体"/>
      <w:sz w:val="24"/>
    </w:rPr>
  </w:style>
  <w:style w:type="paragraph" w:customStyle="1" w:styleId="27">
    <w:name w:val="Default Paragraph Char Char Char Char"/>
    <w:basedOn w:val="1"/>
    <w:next w:val="1"/>
    <w:autoRedefine/>
    <w:qFormat/>
    <w:uiPriority w:val="0"/>
    <w:pPr>
      <w:widowControl/>
      <w:spacing w:line="360" w:lineRule="auto"/>
      <w:jc w:val="left"/>
    </w:pPr>
    <w:rPr>
      <w:rFonts w:eastAsia="宋体"/>
      <w:kern w:val="0"/>
      <w:sz w:val="21"/>
      <w:lang w:eastAsia="en-US"/>
    </w:rPr>
  </w:style>
  <w:style w:type="paragraph" w:customStyle="1" w:styleId="28">
    <w:name w:val="表格文字"/>
    <w:basedOn w:val="1"/>
    <w:autoRedefine/>
    <w:qFormat/>
    <w:uiPriority w:val="0"/>
    <w:pPr>
      <w:adjustRightInd w:val="0"/>
      <w:spacing w:line="420" w:lineRule="atLeast"/>
      <w:jc w:val="left"/>
      <w:textAlignment w:val="baseline"/>
    </w:pPr>
    <w:rPr>
      <w:rFonts w:eastAsia="宋体"/>
      <w:kern w:val="0"/>
      <w:sz w:val="21"/>
    </w:rPr>
  </w:style>
  <w:style w:type="paragraph" w:customStyle="1" w:styleId="29">
    <w:name w:val="Char Char Char Char Char Char Char"/>
    <w:basedOn w:val="1"/>
    <w:qFormat/>
    <w:uiPriority w:val="0"/>
    <w:rPr>
      <w:rFonts w:eastAsia="微软简仿宋"/>
      <w:sz w:val="30"/>
      <w:szCs w:val="21"/>
    </w:rPr>
  </w:style>
  <w:style w:type="paragraph" w:customStyle="1" w:styleId="3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31">
    <w:name w:val="Highlighted Variable"/>
    <w:autoRedefine/>
    <w:qFormat/>
    <w:uiPriority w:val="0"/>
    <w:rPr>
      <w:rFonts w:ascii="宋体" w:hAnsi="宋体" w:eastAsia="宋体"/>
      <w:color w:val="0000FF"/>
      <w:sz w:val="20"/>
    </w:rPr>
  </w:style>
  <w:style w:type="character" w:customStyle="1" w:styleId="32">
    <w:name w:val="font41"/>
    <w:basedOn w:val="22"/>
    <w:autoRedefine/>
    <w:qFormat/>
    <w:uiPriority w:val="0"/>
    <w:rPr>
      <w:rFonts w:hint="eastAsia" w:ascii="宋体" w:hAnsi="宋体" w:eastAsia="宋体" w:cs="宋体"/>
      <w:color w:val="000000"/>
      <w:sz w:val="20"/>
      <w:szCs w:val="20"/>
      <w:u w:val="none"/>
    </w:rPr>
  </w:style>
  <w:style w:type="character" w:customStyle="1" w:styleId="33">
    <w:name w:val="font31"/>
    <w:basedOn w:val="22"/>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pPr>
      <w:widowControl/>
      <w:numPr>
        <w:ilvl w:val="0"/>
        <w:numId w:val="3"/>
      </w:numPr>
      <w:jc w:val="center"/>
      <w:textAlignment w:val="center"/>
    </w:pPr>
    <w:rPr>
      <w:rFonts w:asciiTheme="minorHAnsi" w:hAnsiTheme="minorHAnsi" w:eastAsiaTheme="minorEastAsia"/>
      <w:kern w:val="0"/>
      <w:sz w:val="21"/>
      <w:szCs w:val="21"/>
    </w:rPr>
  </w:style>
  <w:style w:type="paragraph" w:customStyle="1" w:styleId="35">
    <w:name w:val="样式2"/>
    <w:basedOn w:val="8"/>
    <w:autoRedefine/>
    <w:qFormat/>
    <w:uiPriority w:val="0"/>
    <w:pPr>
      <w:widowControl/>
      <w:numPr>
        <w:ilvl w:val="0"/>
        <w:numId w:val="4"/>
      </w:numPr>
      <w:jc w:val="center"/>
      <w:textAlignment w:val="center"/>
    </w:pPr>
    <w:rPr>
      <w:rFonts w:asciiTheme="minorHAnsi" w:hAnsiTheme="minorHAnsi" w:eastAsiaTheme="minorEastAsia"/>
      <w:kern w:val="0"/>
      <w:sz w:val="21"/>
      <w:szCs w:val="21"/>
    </w:rPr>
  </w:style>
  <w:style w:type="paragraph" w:customStyle="1" w:styleId="36">
    <w:name w:val="样式3"/>
    <w:basedOn w:val="1"/>
    <w:autoRedefine/>
    <w:qFormat/>
    <w:uiPriority w:val="0"/>
    <w:pPr>
      <w:widowControl/>
      <w:numPr>
        <w:ilvl w:val="0"/>
        <w:numId w:val="5"/>
      </w:numPr>
      <w:jc w:val="center"/>
      <w:textAlignment w:val="center"/>
    </w:pPr>
    <w:rPr>
      <w:rFonts w:asciiTheme="minorHAnsi" w:hAnsiTheme="minorHAnsi" w:eastAsiaTheme="minorEastAsia"/>
      <w:kern w:val="0"/>
      <w:sz w:val="21"/>
      <w:szCs w:val="21"/>
    </w:rPr>
  </w:style>
  <w:style w:type="character" w:customStyle="1" w:styleId="37">
    <w:name w:val="页脚 字符"/>
    <w:basedOn w:val="22"/>
    <w:link w:val="14"/>
    <w:autoRedefine/>
    <w:qFormat/>
    <w:uiPriority w:val="99"/>
    <w:rPr>
      <w:kern w:val="2"/>
      <w:sz w:val="18"/>
    </w:rPr>
  </w:style>
  <w:style w:type="paragraph" w:customStyle="1" w:styleId="38">
    <w:name w:val="style4"/>
    <w:basedOn w:val="1"/>
    <w:qFormat/>
    <w:uiPriority w:val="0"/>
    <w:pPr>
      <w:widowControl/>
      <w:spacing w:before="100" w:beforeAutospacing="1" w:after="100" w:afterAutospacing="1"/>
      <w:jc w:val="left"/>
    </w:pPr>
    <w:rPr>
      <w:rFonts w:ascii="宋体" w:hAnsi="宋体" w:eastAsia="宋体" w:cs="宋体"/>
      <w:kern w:val="0"/>
      <w:sz w:val="26"/>
      <w:szCs w:val="26"/>
    </w:rPr>
  </w:style>
  <w:style w:type="paragraph" w:customStyle="1" w:styleId="39">
    <w:name w:val="style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
    <w:name w:val="p0"/>
    <w:basedOn w:val="1"/>
    <w:qFormat/>
    <w:uiPriority w:val="0"/>
    <w:pPr>
      <w:widowControl/>
      <w:jc w:val="left"/>
    </w:pPr>
    <w:rPr>
      <w:rFonts w:ascii="MingLiU-ExtB" w:hAnsi="MingLiU-ExtB" w:eastAsia="MingLiU-ExtB" w:cs="宋体"/>
      <w:snapToGrid/>
      <w:kern w:val="0"/>
      <w:sz w:val="24"/>
      <w:szCs w:val="24"/>
      <w:lang w:eastAsia="zh-CN"/>
    </w:rPr>
  </w:style>
  <w:style w:type="paragraph" w:customStyle="1" w:styleId="41">
    <w:name w:val="样式7"/>
    <w:basedOn w:val="1"/>
    <w:qFormat/>
    <w:uiPriority w:val="0"/>
    <w:pPr>
      <w:autoSpaceDE w:val="0"/>
      <w:autoSpaceDN w:val="0"/>
      <w:adjustRightInd w:val="0"/>
      <w:jc w:val="center"/>
    </w:pPr>
    <w:rPr>
      <w:rFonts w:ascii="Times New Roman" w:hAnsi="Times New Roman" w:eastAsia="宋体" w:cs="Times New Roman"/>
      <w:b/>
      <w:snapToGrid/>
      <w:kern w:val="20"/>
      <w:sz w:val="3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2848</Words>
  <Characters>3027</Characters>
  <Lines>16</Lines>
  <Paragraphs>4</Paragraphs>
  <TotalTime>19</TotalTime>
  <ScaleCrop>false</ScaleCrop>
  <LinksUpToDate>false</LinksUpToDate>
  <CharactersWithSpaces>3082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2012-10-16T01:06:00Z</dcterms:created>
  <dc:creator>yang</dc:creator>
  <cp:lastModifiedBy>Waiting4U</cp:lastModifiedBy>
  <cp:lastPrinted>2025-12-04T06:24:33Z</cp:lastPrinted>
  <dcterms:modified xsi:type="dcterms:W3CDTF">2025-12-04T06:35:27Z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24A3B7E0B8354EA5A3864E3941E1C514_13</vt:lpwstr>
  </property>
  <property fmtid="{D5CDD505-2E9C-101B-9397-08002B2CF9AE}" pid="4" name="KSOTemplateDocerSaveRecord">
    <vt:lpwstr>eyJoZGlkIjoiY2FiYmUwNzA4ZWUxMzBjNzkxMDYxZmNkYWMyNDU2YzkiLCJ1c2VySWQiOiI5OTkzODIwOTgifQ==</vt:lpwstr>
  </property>
</Properties>
</file>