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26627">
      <w:pPr>
        <w:widowControl/>
        <w:jc w:val="left"/>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附件一：</w:t>
      </w:r>
      <w:r>
        <w:rPr>
          <w:rFonts w:hint="eastAsia" w:ascii="宋体" w:hAnsi="宋体" w:eastAsia="宋体" w:cs="宋体"/>
          <w:b w:val="0"/>
          <w:bCs w:val="0"/>
          <w:color w:val="000000"/>
          <w:kern w:val="0"/>
          <w:sz w:val="30"/>
          <w:szCs w:val="30"/>
          <w:lang w:eastAsia="zh-CN"/>
        </w:rPr>
        <w:t>安徽三联学院</w:t>
      </w:r>
      <w:r>
        <w:rPr>
          <w:rFonts w:hint="eastAsia" w:ascii="宋体" w:hAnsi="宋体" w:eastAsia="宋体" w:cs="宋体"/>
          <w:b w:val="0"/>
          <w:bCs w:val="0"/>
          <w:color w:val="000000"/>
          <w:kern w:val="0"/>
          <w:sz w:val="30"/>
          <w:szCs w:val="30"/>
        </w:rPr>
        <w:t>OA系统</w:t>
      </w:r>
      <w:r>
        <w:rPr>
          <w:rFonts w:hint="eastAsia" w:ascii="宋体" w:hAnsi="宋体" w:eastAsia="宋体" w:cs="宋体"/>
          <w:b w:val="0"/>
          <w:bCs w:val="0"/>
          <w:color w:val="000000"/>
          <w:kern w:val="0"/>
          <w:sz w:val="30"/>
          <w:szCs w:val="30"/>
          <w:lang w:val="en-US" w:eastAsia="zh-CN"/>
        </w:rPr>
        <w:t>功能设定及售后服务要求</w:t>
      </w:r>
    </w:p>
    <w:p w14:paraId="13128F62">
      <w:pPr>
        <w:numPr>
          <w:ilvl w:val="0"/>
          <w:numId w:val="0"/>
        </w:numPr>
        <w:spacing w:line="360" w:lineRule="auto"/>
        <w:ind w:left="426" w:leftChars="0"/>
        <w:jc w:val="left"/>
        <w:outlineLvl w:val="1"/>
        <w:rPr>
          <w:rFonts w:ascii="宋体" w:hAnsi="宋体" w:eastAsia="宋体" w:cstheme="minorEastAsia"/>
          <w:b/>
          <w:bCs/>
          <w:sz w:val="24"/>
          <w:szCs w:val="24"/>
        </w:rPr>
      </w:pPr>
      <w:r>
        <w:rPr>
          <w:rFonts w:hint="eastAsia" w:ascii="宋体" w:hAnsi="宋体" w:eastAsia="宋体" w:cstheme="minorEastAsia"/>
          <w:b/>
          <w:bCs/>
          <w:sz w:val="24"/>
          <w:szCs w:val="24"/>
          <w:lang w:eastAsia="zh-CN"/>
        </w:rPr>
        <w:t>（</w:t>
      </w:r>
      <w:r>
        <w:rPr>
          <w:rFonts w:hint="eastAsia" w:ascii="宋体" w:hAnsi="宋体" w:eastAsia="宋体" w:cstheme="minorEastAsia"/>
          <w:b/>
          <w:bCs/>
          <w:sz w:val="24"/>
          <w:szCs w:val="24"/>
          <w:lang w:val="en-US" w:eastAsia="zh-CN"/>
        </w:rPr>
        <w:t>一</w:t>
      </w:r>
      <w:r>
        <w:rPr>
          <w:rFonts w:hint="eastAsia" w:ascii="宋体" w:hAnsi="宋体" w:eastAsia="宋体" w:cstheme="minorEastAsia"/>
          <w:b/>
          <w:bCs/>
          <w:sz w:val="24"/>
          <w:szCs w:val="24"/>
          <w:lang w:eastAsia="zh-CN"/>
        </w:rPr>
        <w:t>）</w:t>
      </w:r>
      <w:r>
        <w:rPr>
          <w:rFonts w:hint="eastAsia" w:ascii="宋体" w:hAnsi="宋体" w:eastAsia="宋体" w:cstheme="minorEastAsia"/>
          <w:b/>
          <w:bCs/>
          <w:sz w:val="24"/>
          <w:szCs w:val="24"/>
        </w:rPr>
        <w:t>功能需求</w:t>
      </w:r>
    </w:p>
    <w:p w14:paraId="0072F884">
      <w:pPr>
        <w:numPr>
          <w:ilvl w:val="0"/>
          <w:numId w:val="1"/>
        </w:numPr>
        <w:spacing w:after="120" w:line="360" w:lineRule="auto"/>
        <w:ind w:left="425" w:leftChars="0" w:firstLine="215" w:firstLineChars="0"/>
        <w:rPr>
          <w:rFonts w:ascii="宋体" w:hAnsi="宋体" w:eastAsia="宋体" w:cs="宋体"/>
          <w:sz w:val="24"/>
          <w:szCs w:val="24"/>
        </w:rPr>
      </w:pPr>
      <w:r>
        <w:rPr>
          <w:rFonts w:hint="eastAsia" w:ascii="宋体" w:hAnsi="宋体" w:eastAsia="宋体" w:cs="宋体"/>
          <w:sz w:val="24"/>
          <w:szCs w:val="24"/>
        </w:rPr>
        <w:t>平台基础管理</w:t>
      </w:r>
    </w:p>
    <w:p w14:paraId="7DB9F5FC">
      <w:pPr>
        <w:pStyle w:val="11"/>
        <w:numPr>
          <w:ilvl w:val="0"/>
          <w:numId w:val="1"/>
        </w:numPr>
        <w:spacing w:after="120" w:line="360" w:lineRule="auto"/>
        <w:ind w:left="425" w:leftChars="0" w:firstLine="215" w:firstLineChars="0"/>
        <w:rPr>
          <w:rFonts w:hint="eastAsia" w:ascii="宋体" w:hAnsi="宋体" w:eastAsia="宋体" w:cs="宋体"/>
          <w:sz w:val="24"/>
          <w:szCs w:val="24"/>
          <w:lang w:val="en-US" w:eastAsia="zh-CN"/>
        </w:rPr>
      </w:pPr>
      <w:r>
        <w:rPr>
          <w:rFonts w:hint="eastAsia" w:ascii="宋体" w:hAnsi="宋体" w:eastAsia="宋体" w:cs="宋体"/>
          <w:sz w:val="24"/>
          <w:szCs w:val="24"/>
        </w:rPr>
        <w:t>统一门户管理平台</w:t>
      </w:r>
    </w:p>
    <w:p w14:paraId="0597AE85">
      <w:pPr>
        <w:pStyle w:val="11"/>
        <w:numPr>
          <w:ilvl w:val="0"/>
          <w:numId w:val="1"/>
        </w:numPr>
        <w:spacing w:after="120" w:line="360" w:lineRule="auto"/>
        <w:ind w:left="425" w:leftChars="0" w:firstLine="215" w:firstLineChars="0"/>
        <w:rPr>
          <w:rFonts w:ascii="宋体" w:hAnsi="宋体" w:eastAsia="宋体" w:cs="宋体"/>
          <w:sz w:val="24"/>
          <w:szCs w:val="24"/>
        </w:rPr>
      </w:pPr>
      <w:r>
        <w:rPr>
          <w:rFonts w:hint="eastAsia" w:ascii="宋体" w:hAnsi="宋体" w:eastAsia="宋体" w:cs="宋体"/>
          <w:sz w:val="24"/>
          <w:szCs w:val="24"/>
        </w:rPr>
        <w:t>统一流程管理平台</w:t>
      </w:r>
    </w:p>
    <w:p w14:paraId="61D946ED">
      <w:pPr>
        <w:numPr>
          <w:ilvl w:val="0"/>
          <w:numId w:val="1"/>
        </w:numPr>
        <w:spacing w:after="120" w:line="360" w:lineRule="auto"/>
        <w:ind w:left="425" w:leftChars="0" w:firstLine="215" w:firstLineChars="0"/>
        <w:rPr>
          <w:rFonts w:hint="eastAsia" w:ascii="宋体" w:hAnsi="宋体" w:eastAsia="宋体" w:cs="宋体"/>
          <w:sz w:val="24"/>
          <w:szCs w:val="24"/>
        </w:rPr>
      </w:pPr>
      <w:r>
        <w:rPr>
          <w:rFonts w:hint="eastAsia" w:ascii="宋体" w:hAnsi="宋体" w:eastAsia="宋体" w:cs="宋体"/>
          <w:sz w:val="24"/>
          <w:szCs w:val="24"/>
        </w:rPr>
        <w:t>统一公文管理平台</w:t>
      </w:r>
    </w:p>
    <w:p w14:paraId="062F712C">
      <w:pPr>
        <w:numPr>
          <w:ilvl w:val="0"/>
          <w:numId w:val="1"/>
        </w:numPr>
        <w:spacing w:after="120" w:line="360" w:lineRule="auto"/>
        <w:ind w:left="425" w:leftChars="0" w:firstLine="215" w:firstLineChars="0"/>
        <w:rPr>
          <w:rFonts w:hint="eastAsia" w:ascii="宋体" w:hAnsi="宋体" w:eastAsia="宋体" w:cs="宋体"/>
          <w:sz w:val="24"/>
          <w:szCs w:val="24"/>
        </w:rPr>
      </w:pPr>
      <w:r>
        <w:rPr>
          <w:rFonts w:hint="eastAsia" w:ascii="宋体" w:hAnsi="宋体" w:eastAsia="宋体" w:cs="宋体"/>
          <w:sz w:val="24"/>
          <w:szCs w:val="24"/>
          <w:lang w:val="en-US" w:eastAsia="zh-CN"/>
        </w:rPr>
        <w:t>统一办公应用管理平台</w:t>
      </w:r>
    </w:p>
    <w:p w14:paraId="78220F5F">
      <w:pPr>
        <w:numPr>
          <w:ilvl w:val="0"/>
          <w:numId w:val="1"/>
        </w:numPr>
        <w:spacing w:after="120" w:line="360" w:lineRule="auto"/>
        <w:ind w:left="425" w:leftChars="0" w:firstLine="21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统一移动化平台</w:t>
      </w:r>
    </w:p>
    <w:p w14:paraId="5EEFBA49">
      <w:pPr>
        <w:numPr>
          <w:ilvl w:val="0"/>
          <w:numId w:val="1"/>
        </w:numPr>
        <w:spacing w:after="120" w:line="360" w:lineRule="auto"/>
        <w:ind w:left="425" w:leftChars="0" w:firstLine="215" w:firstLineChars="0"/>
        <w:rPr>
          <w:rFonts w:hint="eastAsia" w:ascii="宋体" w:hAnsi="宋体" w:eastAsia="宋体" w:cs="宋体"/>
          <w:sz w:val="24"/>
          <w:szCs w:val="24"/>
        </w:rPr>
      </w:pPr>
      <w:r>
        <w:rPr>
          <w:rFonts w:hint="eastAsia" w:ascii="宋体" w:hAnsi="宋体" w:eastAsia="宋体" w:cs="宋体"/>
          <w:sz w:val="24"/>
          <w:szCs w:val="24"/>
          <w:lang w:val="en-US" w:eastAsia="zh-CN"/>
        </w:rPr>
        <w:t>用户数</w:t>
      </w:r>
    </w:p>
    <w:p w14:paraId="26CD2E9B">
      <w:pPr>
        <w:numPr>
          <w:ilvl w:val="0"/>
          <w:numId w:val="1"/>
        </w:numPr>
        <w:spacing w:after="120" w:line="360" w:lineRule="auto"/>
        <w:ind w:left="425" w:leftChars="0" w:firstLine="215" w:firstLineChars="0"/>
        <w:rPr>
          <w:rFonts w:hint="eastAsia" w:ascii="宋体" w:hAnsi="宋体" w:eastAsia="宋体" w:cs="宋体"/>
          <w:sz w:val="24"/>
          <w:szCs w:val="24"/>
        </w:rPr>
      </w:pPr>
      <w:r>
        <w:rPr>
          <w:rFonts w:hint="eastAsia" w:ascii="宋体" w:hAnsi="宋体" w:eastAsia="宋体" w:cs="宋体"/>
          <w:sz w:val="24"/>
          <w:szCs w:val="24"/>
          <w:lang w:val="en-US" w:eastAsia="zh-CN"/>
        </w:rPr>
        <w:t>iweboffice控件</w:t>
      </w:r>
    </w:p>
    <w:p w14:paraId="26EC134C">
      <w:pPr>
        <w:numPr>
          <w:ilvl w:val="0"/>
          <w:numId w:val="1"/>
        </w:numPr>
        <w:spacing w:after="120" w:line="360" w:lineRule="auto"/>
        <w:ind w:left="425" w:leftChars="0" w:firstLine="215" w:firstLineChars="0"/>
        <w:rPr>
          <w:rFonts w:hint="eastAsia" w:ascii="宋体" w:hAnsi="宋体" w:eastAsia="宋体" w:cs="宋体"/>
          <w:sz w:val="24"/>
          <w:szCs w:val="24"/>
        </w:rPr>
      </w:pPr>
      <w:r>
        <w:rPr>
          <w:rFonts w:hint="eastAsia" w:ascii="宋体" w:hAnsi="宋体" w:eastAsia="宋体" w:cs="宋体"/>
          <w:sz w:val="24"/>
          <w:szCs w:val="24"/>
          <w:lang w:val="en-US" w:eastAsia="zh-CN"/>
        </w:rPr>
        <w:t>工作日志功能</w:t>
      </w:r>
    </w:p>
    <w:p w14:paraId="1E1BF6A7">
      <w:pPr>
        <w:numPr>
          <w:ilvl w:val="0"/>
          <w:numId w:val="0"/>
        </w:numPr>
        <w:spacing w:line="360" w:lineRule="auto"/>
        <w:ind w:firstLine="482" w:firstLineChars="200"/>
        <w:jc w:val="left"/>
        <w:outlineLvl w:val="1"/>
        <w:rPr>
          <w:rFonts w:ascii="宋体" w:hAnsi="宋体" w:eastAsia="宋体" w:cstheme="minorEastAsia"/>
          <w:b/>
          <w:bCs/>
          <w:sz w:val="24"/>
          <w:szCs w:val="24"/>
        </w:rPr>
      </w:pPr>
      <w:r>
        <w:rPr>
          <w:rFonts w:hint="eastAsia" w:ascii="宋体" w:hAnsi="宋体" w:eastAsia="宋体" w:cstheme="minorEastAsia"/>
          <w:b/>
          <w:bCs/>
          <w:sz w:val="24"/>
          <w:szCs w:val="24"/>
          <w:lang w:eastAsia="zh-CN"/>
        </w:rPr>
        <w:t>（</w:t>
      </w:r>
      <w:r>
        <w:rPr>
          <w:rFonts w:hint="eastAsia" w:ascii="宋体" w:hAnsi="宋体" w:eastAsia="宋体" w:cstheme="minorEastAsia"/>
          <w:b/>
          <w:bCs/>
          <w:sz w:val="24"/>
          <w:szCs w:val="24"/>
          <w:lang w:val="en-US" w:eastAsia="zh-CN"/>
        </w:rPr>
        <w:t>二</w:t>
      </w:r>
      <w:r>
        <w:rPr>
          <w:rFonts w:hint="eastAsia" w:ascii="宋体" w:hAnsi="宋体" w:eastAsia="宋体" w:cstheme="minorEastAsia"/>
          <w:b/>
          <w:bCs/>
          <w:sz w:val="24"/>
          <w:szCs w:val="24"/>
          <w:lang w:eastAsia="zh-CN"/>
        </w:rPr>
        <w:t>）</w:t>
      </w:r>
      <w:r>
        <w:rPr>
          <w:rFonts w:hint="eastAsia" w:ascii="宋体" w:hAnsi="宋体" w:eastAsia="宋体" w:cstheme="minorEastAsia"/>
          <w:b/>
          <w:bCs/>
          <w:sz w:val="24"/>
          <w:szCs w:val="24"/>
        </w:rPr>
        <w:t>实施及售后服务要求</w:t>
      </w:r>
    </w:p>
    <w:p w14:paraId="22450FDB">
      <w:pPr>
        <w:numPr>
          <w:ilvl w:val="0"/>
          <w:numId w:val="2"/>
        </w:numPr>
        <w:spacing w:after="120" w:line="360" w:lineRule="auto"/>
        <w:ind w:left="425" w:leftChars="0" w:firstLine="215" w:firstLineChars="0"/>
        <w:rPr>
          <w:rFonts w:ascii="宋体" w:hAnsi="宋体" w:eastAsia="宋体" w:cs="宋体"/>
          <w:sz w:val="24"/>
          <w:szCs w:val="24"/>
        </w:rPr>
      </w:pPr>
      <w:r>
        <w:rPr>
          <w:rFonts w:ascii="宋体" w:hAnsi="宋体" w:eastAsia="宋体" w:cs="宋体"/>
          <w:sz w:val="24"/>
          <w:szCs w:val="24"/>
        </w:rPr>
        <w:t>质量保证要求</w:t>
      </w:r>
    </w:p>
    <w:p w14:paraId="70330C7B">
      <w:pPr>
        <w:spacing w:after="120" w:line="360" w:lineRule="auto"/>
        <w:ind w:firstLine="480" w:firstLineChars="200"/>
        <w:rPr>
          <w:rFonts w:ascii="宋体" w:hAnsi="宋体" w:eastAsia="宋体" w:cs="宋体"/>
          <w:sz w:val="24"/>
          <w:szCs w:val="24"/>
        </w:rPr>
      </w:pPr>
      <w:r>
        <w:rPr>
          <w:rFonts w:ascii="宋体" w:hAnsi="宋体" w:eastAsia="宋体" w:cs="宋体"/>
          <w:sz w:val="24"/>
          <w:szCs w:val="24"/>
        </w:rPr>
        <w:t>投标供应商需提供完善的质量保证体系方案，并制订质量保证计划，列出软件开发过程中质量监督和保证执行的措施，要记录质量保证活动，并保存和维护这些记录。</w:t>
      </w:r>
    </w:p>
    <w:p w14:paraId="1AA50734">
      <w:pPr>
        <w:numPr>
          <w:ilvl w:val="0"/>
          <w:numId w:val="2"/>
        </w:numPr>
        <w:spacing w:after="120" w:line="360" w:lineRule="auto"/>
        <w:ind w:left="425" w:leftChars="0" w:firstLine="215" w:firstLineChars="0"/>
        <w:rPr>
          <w:rFonts w:ascii="宋体" w:hAnsi="宋体" w:eastAsia="宋体" w:cs="宋体"/>
          <w:sz w:val="24"/>
          <w:szCs w:val="24"/>
        </w:rPr>
      </w:pPr>
      <w:r>
        <w:rPr>
          <w:rFonts w:ascii="宋体" w:hAnsi="宋体" w:eastAsia="宋体" w:cs="宋体"/>
          <w:sz w:val="24"/>
          <w:szCs w:val="24"/>
        </w:rPr>
        <w:t>工期要求</w:t>
      </w:r>
    </w:p>
    <w:p w14:paraId="22361108">
      <w:pPr>
        <w:spacing w:after="120" w:line="360" w:lineRule="auto"/>
        <w:ind w:firstLine="480" w:firstLineChars="200"/>
        <w:rPr>
          <w:rFonts w:ascii="宋体" w:hAnsi="宋体" w:eastAsia="宋体" w:cs="宋体"/>
          <w:sz w:val="24"/>
          <w:szCs w:val="24"/>
        </w:rPr>
      </w:pPr>
      <w:r>
        <w:rPr>
          <w:rFonts w:ascii="宋体" w:hAnsi="宋体" w:eastAsia="宋体" w:cs="宋体"/>
          <w:sz w:val="24"/>
          <w:szCs w:val="24"/>
        </w:rPr>
        <w:t>本次项目建设的工期具体要求如下：</w:t>
      </w:r>
    </w:p>
    <w:p w14:paraId="47F74420">
      <w:pPr>
        <w:spacing w:after="120" w:line="360" w:lineRule="auto"/>
        <w:ind w:firstLine="480" w:firstLineChars="200"/>
        <w:rPr>
          <w:rFonts w:ascii="宋体" w:hAnsi="宋体" w:eastAsia="宋体" w:cs="宋体"/>
          <w:sz w:val="24"/>
          <w:szCs w:val="24"/>
        </w:rPr>
      </w:pPr>
      <w:r>
        <w:rPr>
          <w:rFonts w:ascii="宋体" w:hAnsi="宋体" w:eastAsia="宋体" w:cs="宋体"/>
          <w:sz w:val="24"/>
          <w:szCs w:val="24"/>
        </w:rPr>
        <w:t>合同签订后</w:t>
      </w:r>
      <w:r>
        <w:rPr>
          <w:rFonts w:hint="eastAsia" w:ascii="宋体" w:hAnsi="宋体" w:eastAsia="宋体" w:cs="宋体"/>
          <w:sz w:val="24"/>
          <w:szCs w:val="24"/>
          <w:lang w:val="en-US" w:eastAsia="zh-CN"/>
        </w:rPr>
        <w:t>4</w:t>
      </w:r>
      <w:r>
        <w:rPr>
          <w:rFonts w:ascii="宋体" w:hAnsi="宋体" w:eastAsia="宋体" w:cs="宋体"/>
          <w:sz w:val="24"/>
          <w:szCs w:val="24"/>
        </w:rPr>
        <w:t>0日内，</w:t>
      </w:r>
      <w:r>
        <w:rPr>
          <w:rFonts w:hint="eastAsia" w:ascii="宋体" w:hAnsi="宋体" w:eastAsia="宋体" w:cs="宋体"/>
          <w:sz w:val="24"/>
          <w:szCs w:val="24"/>
          <w:lang w:val="en-US" w:eastAsia="zh-CN"/>
        </w:rPr>
        <w:t>保证</w:t>
      </w:r>
      <w:r>
        <w:rPr>
          <w:rFonts w:hint="eastAsia" w:ascii="宋体" w:hAnsi="宋体" w:eastAsia="宋体"/>
          <w:bCs/>
          <w:sz w:val="24"/>
          <w:szCs w:val="24"/>
          <w:lang w:eastAsia="zh-CN"/>
        </w:rPr>
        <w:t>安徽三联学院</w:t>
      </w:r>
      <w:r>
        <w:rPr>
          <w:rFonts w:hint="eastAsia" w:ascii="宋体" w:hAnsi="宋体" w:eastAsia="宋体"/>
          <w:bCs/>
          <w:sz w:val="24"/>
          <w:szCs w:val="24"/>
        </w:rPr>
        <w:t>OA办公系统</w:t>
      </w:r>
      <w:r>
        <w:rPr>
          <w:rFonts w:hint="eastAsia" w:ascii="宋体" w:hAnsi="宋体" w:eastAsia="宋体"/>
          <w:bCs/>
          <w:sz w:val="24"/>
          <w:szCs w:val="24"/>
          <w:lang w:val="en-US" w:eastAsia="zh-CN"/>
        </w:rPr>
        <w:t>正常运行，使用者可以正常使用系统</w:t>
      </w:r>
      <w:r>
        <w:rPr>
          <w:rFonts w:ascii="宋体" w:hAnsi="宋体" w:eastAsia="宋体" w:cs="宋体"/>
          <w:sz w:val="24"/>
          <w:szCs w:val="24"/>
        </w:rPr>
        <w:t>。</w:t>
      </w:r>
    </w:p>
    <w:p w14:paraId="1779D732">
      <w:pPr>
        <w:numPr>
          <w:ilvl w:val="0"/>
          <w:numId w:val="2"/>
        </w:numPr>
        <w:spacing w:after="120" w:line="360" w:lineRule="auto"/>
        <w:ind w:left="425" w:leftChars="0" w:firstLine="215" w:firstLineChars="0"/>
        <w:rPr>
          <w:rFonts w:ascii="宋体" w:hAnsi="宋体" w:eastAsia="宋体" w:cs="宋体"/>
          <w:sz w:val="24"/>
          <w:szCs w:val="24"/>
        </w:rPr>
      </w:pPr>
      <w:r>
        <w:rPr>
          <w:rFonts w:ascii="宋体" w:hAnsi="宋体" w:eastAsia="宋体" w:cs="宋体"/>
          <w:sz w:val="24"/>
          <w:szCs w:val="24"/>
        </w:rPr>
        <w:t>验收标准</w:t>
      </w:r>
    </w:p>
    <w:p w14:paraId="63C79CB2">
      <w:pPr>
        <w:spacing w:after="120" w:line="360" w:lineRule="auto"/>
        <w:ind w:firstLine="480" w:firstLineChars="200"/>
        <w:rPr>
          <w:rFonts w:ascii="宋体" w:hAnsi="宋体" w:eastAsia="宋体" w:cs="宋体"/>
          <w:sz w:val="24"/>
          <w:szCs w:val="24"/>
        </w:rPr>
      </w:pPr>
      <w:bookmarkStart w:id="0" w:name="_Hlk82524918"/>
      <w:r>
        <w:rPr>
          <w:rFonts w:ascii="宋体" w:hAnsi="宋体" w:eastAsia="宋体" w:cs="宋体"/>
          <w:sz w:val="24"/>
          <w:szCs w:val="24"/>
        </w:rPr>
        <w:t xml:space="preserve">中标供应商负责在项目验收时将系统的全部有关资料文档交付设备使用单位。 </w:t>
      </w:r>
    </w:p>
    <w:p w14:paraId="17382892">
      <w:pPr>
        <w:spacing w:after="120" w:line="360" w:lineRule="auto"/>
        <w:ind w:firstLine="480" w:firstLineChars="200"/>
        <w:rPr>
          <w:rFonts w:ascii="宋体" w:hAnsi="宋体" w:eastAsia="宋体" w:cs="宋体"/>
          <w:sz w:val="24"/>
          <w:szCs w:val="24"/>
        </w:rPr>
      </w:pPr>
      <w:r>
        <w:rPr>
          <w:rFonts w:ascii="宋体" w:hAnsi="宋体" w:eastAsia="宋体" w:cs="宋体"/>
          <w:sz w:val="24"/>
          <w:szCs w:val="24"/>
        </w:rPr>
        <w:t xml:space="preserve">中标供应商须承诺协助采购人进行软件产品安全更新且运维期内须主动配合采购人完成功能更新。 </w:t>
      </w:r>
    </w:p>
    <w:p w14:paraId="7B51F8B9">
      <w:pPr>
        <w:spacing w:after="120" w:line="360" w:lineRule="auto"/>
        <w:ind w:firstLine="480" w:firstLineChars="200"/>
        <w:rPr>
          <w:rFonts w:ascii="宋体" w:hAnsi="宋体" w:eastAsia="宋体" w:cs="宋体"/>
          <w:sz w:val="24"/>
          <w:szCs w:val="24"/>
        </w:rPr>
      </w:pPr>
      <w:r>
        <w:rPr>
          <w:rFonts w:ascii="宋体" w:hAnsi="宋体" w:eastAsia="宋体" w:cs="宋体"/>
          <w:sz w:val="24"/>
          <w:szCs w:val="24"/>
        </w:rPr>
        <w:t>软件开发过程中，中标供应商应按照软件开发要求形成全面详尽的技术资料，以确保技术资料的一致性和完整性，在系统正式运行前提交完整的与应用系统相关的文档。</w:t>
      </w:r>
    </w:p>
    <w:bookmarkEnd w:id="0"/>
    <w:p w14:paraId="69669939">
      <w:pPr>
        <w:numPr>
          <w:ilvl w:val="0"/>
          <w:numId w:val="2"/>
        </w:numPr>
        <w:spacing w:after="120" w:line="360" w:lineRule="auto"/>
        <w:ind w:left="425" w:leftChars="0" w:firstLine="215" w:firstLineChars="0"/>
        <w:rPr>
          <w:rFonts w:ascii="宋体" w:hAnsi="宋体" w:eastAsia="宋体" w:cs="宋体"/>
          <w:sz w:val="24"/>
          <w:szCs w:val="24"/>
        </w:rPr>
      </w:pPr>
      <w:r>
        <w:rPr>
          <w:rFonts w:ascii="宋体" w:hAnsi="宋体" w:eastAsia="宋体" w:cs="宋体"/>
          <w:sz w:val="24"/>
          <w:szCs w:val="24"/>
        </w:rPr>
        <w:t>实施团队要求</w:t>
      </w:r>
    </w:p>
    <w:p w14:paraId="2A72B056">
      <w:pPr>
        <w:spacing w:after="120" w:line="360" w:lineRule="auto"/>
        <w:ind w:firstLine="480" w:firstLineChars="200"/>
        <w:rPr>
          <w:rFonts w:ascii="宋体" w:hAnsi="宋体" w:eastAsia="宋体" w:cs="宋体"/>
          <w:sz w:val="24"/>
          <w:szCs w:val="24"/>
        </w:rPr>
      </w:pPr>
      <w:bookmarkStart w:id="1" w:name="_Hlk82524058"/>
      <w:r>
        <w:rPr>
          <w:rFonts w:ascii="宋体" w:hAnsi="宋体" w:eastAsia="宋体" w:cs="宋体"/>
          <w:sz w:val="24"/>
          <w:szCs w:val="24"/>
        </w:rPr>
        <w:t>投标供应商须承诺成立高质量的实施团队，团队人数不得少于10人，并指定专职于本项目的项目经理，配置相应的项目管理、系统分析、设计、开发、测试、集成、培训、质量保证等人员，保证有足够的高素质人员参加本项目的建设，服从建设单位安排，确保工程顺利实施。</w:t>
      </w:r>
    </w:p>
    <w:bookmarkEnd w:id="1"/>
    <w:p w14:paraId="5C704423">
      <w:pPr>
        <w:numPr>
          <w:ilvl w:val="0"/>
          <w:numId w:val="2"/>
        </w:numPr>
        <w:spacing w:after="120" w:line="360" w:lineRule="auto"/>
        <w:ind w:left="425" w:leftChars="0" w:firstLine="215" w:firstLineChars="0"/>
        <w:rPr>
          <w:rFonts w:ascii="宋体" w:hAnsi="宋体" w:eastAsia="宋体" w:cs="宋体"/>
          <w:sz w:val="24"/>
          <w:szCs w:val="24"/>
        </w:rPr>
      </w:pPr>
      <w:r>
        <w:rPr>
          <w:rFonts w:ascii="宋体" w:hAnsi="宋体" w:eastAsia="宋体" w:cs="宋体"/>
          <w:sz w:val="24"/>
          <w:szCs w:val="24"/>
        </w:rPr>
        <w:t>技术支持</w:t>
      </w:r>
    </w:p>
    <w:p w14:paraId="08BF6BFE">
      <w:pPr>
        <w:spacing w:after="120" w:line="360" w:lineRule="auto"/>
        <w:ind w:firstLine="480" w:firstLineChars="200"/>
        <w:rPr>
          <w:rFonts w:ascii="宋体" w:hAnsi="宋体" w:eastAsia="宋体" w:cs="宋体"/>
          <w:sz w:val="24"/>
          <w:szCs w:val="24"/>
        </w:rPr>
      </w:pPr>
      <w:r>
        <w:rPr>
          <w:rFonts w:ascii="宋体" w:hAnsi="宋体" w:eastAsia="宋体" w:cs="宋体"/>
          <w:sz w:val="24"/>
          <w:szCs w:val="24"/>
        </w:rPr>
        <w:t>任何时候，提供现场、电话、邮件、远程等多种方式的技术支持服务。对系统提供免费的咨询和紧急情况下求助。</w:t>
      </w:r>
    </w:p>
    <w:p w14:paraId="24588CA6">
      <w:pPr>
        <w:spacing w:after="12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以下空白</w:t>
      </w:r>
      <w:bookmarkStart w:id="2" w:name="_GoBack"/>
      <w:bookmarkEnd w:id="2"/>
    </w:p>
    <w:p w14:paraId="398C421B">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22B6"/>
    <w:multiLevelType w:val="singleLevel"/>
    <w:tmpl w:val="486822B6"/>
    <w:lvl w:ilvl="0" w:tentative="0">
      <w:start w:val="1"/>
      <w:numFmt w:val="decimal"/>
      <w:lvlText w:val="%1."/>
      <w:lvlJc w:val="left"/>
      <w:pPr>
        <w:ind w:left="425" w:hanging="425"/>
      </w:pPr>
      <w:rPr>
        <w:rFonts w:hint="default"/>
      </w:rPr>
    </w:lvl>
  </w:abstractNum>
  <w:abstractNum w:abstractNumId="1">
    <w:nsid w:val="7B058F0E"/>
    <w:multiLevelType w:val="singleLevel"/>
    <w:tmpl w:val="7B058F0E"/>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EA"/>
    <w:rsid w:val="0003225A"/>
    <w:rsid w:val="000E1485"/>
    <w:rsid w:val="00107311"/>
    <w:rsid w:val="0015168D"/>
    <w:rsid w:val="00224E62"/>
    <w:rsid w:val="0027077B"/>
    <w:rsid w:val="002709D6"/>
    <w:rsid w:val="00322EEA"/>
    <w:rsid w:val="00416E47"/>
    <w:rsid w:val="00461CDD"/>
    <w:rsid w:val="004A703C"/>
    <w:rsid w:val="00511017"/>
    <w:rsid w:val="00516C09"/>
    <w:rsid w:val="00547DFA"/>
    <w:rsid w:val="005C7044"/>
    <w:rsid w:val="005F19B7"/>
    <w:rsid w:val="00666F6B"/>
    <w:rsid w:val="006A4626"/>
    <w:rsid w:val="006E1515"/>
    <w:rsid w:val="00790DB0"/>
    <w:rsid w:val="00864426"/>
    <w:rsid w:val="00894ED7"/>
    <w:rsid w:val="008C0521"/>
    <w:rsid w:val="009201E7"/>
    <w:rsid w:val="00956CCF"/>
    <w:rsid w:val="009741A0"/>
    <w:rsid w:val="00A270B6"/>
    <w:rsid w:val="00B54F91"/>
    <w:rsid w:val="00BF0655"/>
    <w:rsid w:val="00C23AE0"/>
    <w:rsid w:val="00C35E56"/>
    <w:rsid w:val="00C819C5"/>
    <w:rsid w:val="00CD5D09"/>
    <w:rsid w:val="00D74397"/>
    <w:rsid w:val="00DB7CBE"/>
    <w:rsid w:val="00EE0149"/>
    <w:rsid w:val="00FA2FB1"/>
    <w:rsid w:val="0AFC70ED"/>
    <w:rsid w:val="0BCD5123"/>
    <w:rsid w:val="0BF12B54"/>
    <w:rsid w:val="1D511273"/>
    <w:rsid w:val="204B33D1"/>
    <w:rsid w:val="2479115B"/>
    <w:rsid w:val="264562B9"/>
    <w:rsid w:val="27845E2A"/>
    <w:rsid w:val="282D0BDB"/>
    <w:rsid w:val="294F692F"/>
    <w:rsid w:val="2E071D88"/>
    <w:rsid w:val="2F252BD6"/>
    <w:rsid w:val="32C75047"/>
    <w:rsid w:val="41CD7458"/>
    <w:rsid w:val="4AB80380"/>
    <w:rsid w:val="511E03CE"/>
    <w:rsid w:val="52BD4BAD"/>
    <w:rsid w:val="575F628F"/>
    <w:rsid w:val="582C4429"/>
    <w:rsid w:val="5B12009F"/>
    <w:rsid w:val="60C64D47"/>
    <w:rsid w:val="6628678D"/>
    <w:rsid w:val="706033C7"/>
    <w:rsid w:val="70B623BC"/>
    <w:rsid w:val="78CF29C5"/>
    <w:rsid w:val="7A291E51"/>
    <w:rsid w:val="7CAF07F4"/>
    <w:rsid w:val="7F5D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0"/>
    <w:pPr>
      <w:ind w:firstLine="420" w:firstLineChars="200"/>
    </w:pPr>
    <w:rPr>
      <w:rFonts w:ascii="Calibri" w:hAnsi="Calibri" w:eastAsia="宋体" w:cs="Times New Roman"/>
      <w:szCs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9"/>
    <w:rPr>
      <w:b/>
      <w:bCs/>
      <w:kern w:val="44"/>
      <w:sz w:val="44"/>
      <w:szCs w:val="44"/>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576</Words>
  <Characters>589</Characters>
  <Lines>42</Lines>
  <Paragraphs>12</Paragraphs>
  <TotalTime>42</TotalTime>
  <ScaleCrop>false</ScaleCrop>
  <LinksUpToDate>false</LinksUpToDate>
  <CharactersWithSpaces>591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2022-03-31T01:30:00Z</dcterms:created>
  <dc:creator>姜 翠萍</dc:creator>
  <cp:lastModifiedBy>王兴华</cp:lastModifiedBy>
  <cp:lastPrinted>2022-04-01T02:34:00Z</cp:lastPrinted>
  <dcterms:modified xsi:type="dcterms:W3CDTF">2025-01-10T06:46:25Z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6AA8B2BFFD794988812B0C2C2A46D738</vt:lpwstr>
  </property>
  <property fmtid="{D5CDD505-2E9C-101B-9397-08002B2CF9AE}" pid="4" name="KSOTemplateDocerSaveRecord">
    <vt:lpwstr>eyJoZGlkIjoiNDU4NzgxMjU4ZWE5Y2U1OTNmYzY3YjVmZDFiODYxNTQiLCJ1c2VySWQiOiIzMTA1MzY0OCJ9</vt:lpwstr>
  </property>
</Properties>
</file>