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F7BB"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X射线粉末衍射仪（XRD）</w:t>
      </w:r>
      <w:r>
        <w:rPr>
          <w:rFonts w:hint="default" w:ascii="Times New Roman" w:hAnsi="Times New Roman" w:cs="Times New Roman"/>
        </w:rPr>
        <w:t>技术参数：</w:t>
      </w:r>
      <w:bookmarkStart w:id="0" w:name="_GoBack"/>
      <w:bookmarkEnd w:id="0"/>
    </w:p>
    <w:p w14:paraId="4C6DC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1.测角仪：θ-θ立式测角仪、衍射圆半径≥150mm；2θ角度范围≥-3°- +150°；2θ角度精度：全谱范围内＜±0.02°偏差；分辨率：&lt;0.04°2θ半峰宽FWHM；最小步长：≤0.001°；精度: 0.0001°。（需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提供完整的高清图片证明材料加盖生产厂家公章原件）。</w:t>
      </w:r>
    </w:p>
    <w:p w14:paraId="09CFF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.索拉狭缝：集成式索拉狭缝，无任何运动可调部件，增加测角系统的可靠性，从而使得桌面式XRD可安装于车载实验室平台。</w:t>
      </w:r>
    </w:p>
    <w:p w14:paraId="797B0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.金属陶瓷 X 射线管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最大输出功率2.2kw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，焦点：1 x 10 mm，默认配置Cu靶，可选配 Co、Cr、Mo靶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t>。</w:t>
      </w:r>
    </w:p>
    <w:p w14:paraId="13A2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固态高频高压发生器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≥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600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W，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管压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≥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30kV，管流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≥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20mA。整机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内置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水循环冷却系统，强力冷却澎湃动力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，满足仪器长时间运行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，软件可实时显示X射线管中水温、流量、流速等信息。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（需供应商提供完整的高清图片证明材料加盖生产厂家公章原件）。</w:t>
      </w:r>
    </w:p>
    <w:p w14:paraId="6A199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桌面式XRD，仪器尺寸≤580*450*680mm（L*W*H）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仪器主机总体积小于0.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立方米，重量≤120kg；（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需供应商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提供证明材料加盖生产厂家公章原件）。</w:t>
      </w:r>
    </w:p>
    <w:p w14:paraId="6580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DPPC探测器（数字脉冲处理计数探测器），计数吞吐量≥1×10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vertAlign w:val="superscript"/>
        </w:rPr>
        <w:t>7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CPS，DPPC探测器可高效抑制样品荧光，即使对于强荧光样品，也能提供出色的峰背比，无需使用二级单色仪，DPPC探测器在提供衍射数据的同时提供能量色散光谱数据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需供应商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提供完整的高清图片证明材料加盖生产厂家公章原件）。</w:t>
      </w:r>
    </w:p>
    <w:p w14:paraId="64112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电源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及接口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220V±10V，50Hz，整机功率1000W，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紧凑的家用墙插插头提供电源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USB接口连接PC用于控制XRD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。</w:t>
      </w:r>
    </w:p>
    <w:p w14:paraId="1A357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原位分析属性：提供2路气源接口，支持后期选配来集成支持多种原位分析附件。（如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供应商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提供完整的高清图片证明材料加盖生产厂家公章原件）。</w:t>
      </w:r>
    </w:p>
    <w:p w14:paraId="2799D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样品舱内采用铅+铅玻璃防护，X射线管配备警示灯及光闸窗口防护。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highlight w:val="none"/>
        </w:rPr>
        <w:t>舱门具有空气弹簧升降门，并配有醒目颜色警示的卡扣式开门方式，观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察窗含铅玻璃面积≥870mm^2，厚度≥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mm。舱外具有紧急停止、开关机等按键式开关装置，并配备长条高压警示灯。操作界面有舱门及光闸的关闭提示功能，且具有管压、管流、水温、流速等异常报警功能。生产厂家取得《辐射安全许可证》，产品提供辐射检测报告且符合《X 射线衍射仪和荧光分析仪卫生防护标准》(GBZ115-2002)和《电离辐射防护与辐射源安全基本标准》 (GB 18871-2002) 的要求。（如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供应商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提供完整的高清图片证明材料加盖生产厂家公章原件）。</w:t>
      </w:r>
    </w:p>
    <w:p w14:paraId="41081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生产厂家具有完整知识产权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专用的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物相分析及数据处理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软件，在获得衍射数据后，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可以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自动进行物相分析，并给出物相各组分百分比，无需手动检索，无需扣背景，无需平滑，无需手动寻峰，仅仅需要点击“开始测试”，其它由软件自动分析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完成，无需借助第三方工具（同时可兼容TXT，mdi，shd，dat，plv等）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需供应商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提供证明材料加盖生产厂家公章原件）。</w:t>
      </w:r>
    </w:p>
    <w:p w14:paraId="713B79BD">
      <w:pPr>
        <w:spacing w:line="600" w:lineRule="auto"/>
        <w:rPr>
          <w:rFonts w:hint="default" w:ascii="Times New Roman" w:hAnsi="Times New Roman" w:cs="Times New Roman"/>
          <w:sz w:val="28"/>
          <w:szCs w:val="28"/>
        </w:rPr>
      </w:pPr>
    </w:p>
    <w:p w14:paraId="7051D535">
      <w:pPr>
        <w:spacing w:line="600" w:lineRule="auto"/>
        <w:rPr>
          <w:rFonts w:hint="default" w:ascii="Times New Roman" w:hAnsi="Times New Roman" w:cs="Times New Roman"/>
          <w:sz w:val="28"/>
          <w:szCs w:val="28"/>
        </w:rPr>
      </w:pPr>
    </w:p>
    <w:p w14:paraId="530314C0">
      <w:pPr>
        <w:pStyle w:val="2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设备清单</w:t>
      </w:r>
      <w:r>
        <w:rPr>
          <w:rFonts w:hint="default" w:ascii="Times New Roman" w:hAnsi="Times New Roman" w:cs="Times New Roman"/>
          <w:lang w:eastAsia="zh-CN"/>
        </w:rPr>
        <w:t>：</w:t>
      </w:r>
    </w:p>
    <w:tbl>
      <w:tblPr>
        <w:tblStyle w:val="5"/>
        <w:tblpPr w:leftFromText="180" w:rightFromText="180" w:vertAnchor="text" w:horzAnchor="margin" w:tblpX="1" w:tblpY="158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738"/>
        <w:gridCol w:w="4692"/>
        <w:gridCol w:w="1043"/>
        <w:gridCol w:w="812"/>
      </w:tblGrid>
      <w:tr w14:paraId="554F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14" w:type="dxa"/>
            <w:vAlign w:val="center"/>
          </w:tcPr>
          <w:p w14:paraId="54DF7C6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430" w:type="dxa"/>
            <w:gridSpan w:val="2"/>
            <w:vAlign w:val="center"/>
          </w:tcPr>
          <w:p w14:paraId="0A777E2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名       称</w:t>
            </w:r>
          </w:p>
        </w:tc>
        <w:tc>
          <w:tcPr>
            <w:tcW w:w="1043" w:type="dxa"/>
            <w:vAlign w:val="center"/>
          </w:tcPr>
          <w:p w14:paraId="365A3B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812" w:type="dxa"/>
            <w:vAlign w:val="center"/>
          </w:tcPr>
          <w:p w14:paraId="436E079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7557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014" w:type="dxa"/>
            <w:vAlign w:val="center"/>
          </w:tcPr>
          <w:p w14:paraId="4460CA3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38" w:type="dxa"/>
            <w:vAlign w:val="center"/>
          </w:tcPr>
          <w:p w14:paraId="189BFA25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X射线衍射仪</w:t>
            </w:r>
          </w:p>
        </w:tc>
        <w:tc>
          <w:tcPr>
            <w:tcW w:w="4692" w:type="dxa"/>
            <w:vAlign w:val="center"/>
          </w:tcPr>
          <w:p w14:paraId="625C2D0A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金属陶瓷 X 射线管最大输出功率2.2kw，焦点：1 x 10 mm，默认配置Cu靶；固态高频高压发生器≥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00W，管压≥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0kV，管流≥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0mA。整机内置水循环冷却系统。</w:t>
            </w:r>
          </w:p>
        </w:tc>
        <w:tc>
          <w:tcPr>
            <w:tcW w:w="1043" w:type="dxa"/>
            <w:vAlign w:val="center"/>
          </w:tcPr>
          <w:p w14:paraId="3C1CE31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812" w:type="dxa"/>
            <w:vAlign w:val="center"/>
          </w:tcPr>
          <w:p w14:paraId="1FD5D7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DD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14" w:type="dxa"/>
            <w:vAlign w:val="center"/>
          </w:tcPr>
          <w:p w14:paraId="5BB70B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38" w:type="dxa"/>
            <w:vAlign w:val="center"/>
          </w:tcPr>
          <w:p w14:paraId="68A26C29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软件</w:t>
            </w:r>
          </w:p>
        </w:tc>
        <w:tc>
          <w:tcPr>
            <w:tcW w:w="4692" w:type="dxa"/>
            <w:vAlign w:val="center"/>
          </w:tcPr>
          <w:p w14:paraId="1A025A09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生产厂家具有完整知识产权专用的物相分析及数据处理软件，在获得衍射数据后，可以自动进行物相分析，并给出物相各组分百分比，无需手动检索，无需扣背景，无需平滑，无需手动寻峰，仅仅需要点击“开始测试”，其它由软件自动分析完成，无需借助第三方工具（同时可兼容TXT，mdi，shd，dat，plv等）。</w:t>
            </w:r>
          </w:p>
        </w:tc>
        <w:tc>
          <w:tcPr>
            <w:tcW w:w="1043" w:type="dxa"/>
            <w:vAlign w:val="center"/>
          </w:tcPr>
          <w:p w14:paraId="1A7DE5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812" w:type="dxa"/>
            <w:vAlign w:val="center"/>
          </w:tcPr>
          <w:p w14:paraId="58380029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7A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14" w:type="dxa"/>
            <w:vAlign w:val="center"/>
          </w:tcPr>
          <w:p w14:paraId="6E90B7D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38" w:type="dxa"/>
            <w:vAlign w:val="center"/>
          </w:tcPr>
          <w:p w14:paraId="7F0CAFC4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使用手册</w:t>
            </w:r>
          </w:p>
        </w:tc>
        <w:tc>
          <w:tcPr>
            <w:tcW w:w="4692" w:type="dxa"/>
            <w:vAlign w:val="center"/>
          </w:tcPr>
          <w:p w14:paraId="5CDF1A92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60A1CF2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  <w:tc>
          <w:tcPr>
            <w:tcW w:w="812" w:type="dxa"/>
            <w:vAlign w:val="center"/>
          </w:tcPr>
          <w:p w14:paraId="73E305F3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D6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14" w:type="dxa"/>
            <w:vAlign w:val="center"/>
          </w:tcPr>
          <w:p w14:paraId="440100C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38" w:type="dxa"/>
            <w:vAlign w:val="center"/>
          </w:tcPr>
          <w:p w14:paraId="4B42C740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系统控制套装</w:t>
            </w:r>
          </w:p>
        </w:tc>
        <w:tc>
          <w:tcPr>
            <w:tcW w:w="4692" w:type="dxa"/>
            <w:vAlign w:val="center"/>
          </w:tcPr>
          <w:p w14:paraId="5CBEA3F6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电脑主机，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显示器，键盘，鼠标等</w:t>
            </w:r>
          </w:p>
        </w:tc>
        <w:tc>
          <w:tcPr>
            <w:tcW w:w="1043" w:type="dxa"/>
            <w:vAlign w:val="center"/>
          </w:tcPr>
          <w:p w14:paraId="3B4988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1套</w:t>
            </w:r>
          </w:p>
        </w:tc>
        <w:tc>
          <w:tcPr>
            <w:tcW w:w="812" w:type="dxa"/>
            <w:vAlign w:val="center"/>
          </w:tcPr>
          <w:p w14:paraId="7CFD0630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C8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14" w:type="dxa"/>
            <w:vAlign w:val="center"/>
          </w:tcPr>
          <w:p w14:paraId="40BD7FD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38" w:type="dxa"/>
            <w:vAlign w:val="center"/>
          </w:tcPr>
          <w:p w14:paraId="2742C5B3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保修卡</w:t>
            </w:r>
          </w:p>
        </w:tc>
        <w:tc>
          <w:tcPr>
            <w:tcW w:w="4692" w:type="dxa"/>
            <w:vAlign w:val="center"/>
          </w:tcPr>
          <w:p w14:paraId="4422339C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22E2513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1份</w:t>
            </w:r>
          </w:p>
        </w:tc>
        <w:tc>
          <w:tcPr>
            <w:tcW w:w="812" w:type="dxa"/>
            <w:vAlign w:val="center"/>
          </w:tcPr>
          <w:p w14:paraId="40C2CDC9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2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14" w:type="dxa"/>
            <w:vAlign w:val="center"/>
          </w:tcPr>
          <w:p w14:paraId="7D338A9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38" w:type="dxa"/>
            <w:vAlign w:val="center"/>
          </w:tcPr>
          <w:p w14:paraId="7DD4368D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常量粉末样品架</w:t>
            </w:r>
          </w:p>
        </w:tc>
        <w:tc>
          <w:tcPr>
            <w:tcW w:w="4692" w:type="dxa"/>
            <w:vAlign w:val="center"/>
          </w:tcPr>
          <w:p w14:paraId="4980DA44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79C63EC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10块</w:t>
            </w:r>
          </w:p>
        </w:tc>
        <w:tc>
          <w:tcPr>
            <w:tcW w:w="812" w:type="dxa"/>
            <w:vAlign w:val="center"/>
          </w:tcPr>
          <w:p w14:paraId="5082BE28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8E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14" w:type="dxa"/>
            <w:vAlign w:val="center"/>
          </w:tcPr>
          <w:p w14:paraId="65DB2F0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38" w:type="dxa"/>
            <w:vAlign w:val="center"/>
          </w:tcPr>
          <w:p w14:paraId="7C8FA804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标准物质</w:t>
            </w:r>
          </w:p>
        </w:tc>
        <w:tc>
          <w:tcPr>
            <w:tcW w:w="4692" w:type="dxa"/>
            <w:vAlign w:val="center"/>
          </w:tcPr>
          <w:p w14:paraId="01A01DFA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3" w:type="dxa"/>
            <w:vAlign w:val="center"/>
          </w:tcPr>
          <w:p w14:paraId="14FB30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1瓶</w:t>
            </w:r>
          </w:p>
        </w:tc>
        <w:tc>
          <w:tcPr>
            <w:tcW w:w="812" w:type="dxa"/>
            <w:vAlign w:val="center"/>
          </w:tcPr>
          <w:p w14:paraId="02AACBC4"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EFC04B6"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3A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217D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217D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2D5C">
    <w:pPr>
      <w:pStyle w:val="4"/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37587"/>
    <w:rsid w:val="7C0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1288</Words>
  <Characters>1503</Characters>
  <Lines>0</Lines>
  <Paragraphs>0</Paragraphs>
  <TotalTime>1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2026-01-05T00:36:00Z</dcterms:created>
  <dc:creator>wangf</dc:creator>
  <cp:lastModifiedBy>慧根</cp:lastModifiedBy>
  <dcterms:modified xsi:type="dcterms:W3CDTF">2026-01-05T00:51:41Z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eyJoZGlkIjoiZWExYjUyYjIwMzk0ZTg0Yjc5M2Y2M2NlZGVlNDJhMTgiLCJ1c2VySWQiOiI1MTA3MDgyNzQifQ==</vt:lpwstr>
  </property>
  <property fmtid="{D5CDD505-2E9C-101B-9397-08002B2CF9AE}" pid="4" name="ICV">
    <vt:lpwstr>11D18C5299FC491FBA29D0BD55754C59_12</vt:lpwstr>
  </property>
</Properties>
</file>